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pPr>
      <w:r>
        <w:rPr/>
      </w:r>
    </w:p>
    <w:p>
      <w:pPr>
        <w:pStyle w:val="Normal"/>
        <w:rPr>
          <w:b w:val="false"/>
          <w:b w:val="false"/>
          <w:bCs w:val="false"/>
          <w:i w:val="false"/>
          <w:i w:val="false"/>
          <w:iCs w:val="false"/>
        </w:rPr>
      </w:pPr>
      <w:r>
        <w:rPr>
          <w:rFonts w:cs="Segoe UI" w:ascii="Segoe UI" w:hAnsi="Segoe UI"/>
          <w:b w:val="false"/>
          <w:bCs w:val="false"/>
          <w:i w:val="false"/>
          <w:iCs w:val="false"/>
        </w:rPr>
        <w:t>Nr sprawy:  BOS.271.1.2023</w:t>
      </w:r>
    </w:p>
    <w:p>
      <w:pPr>
        <w:pStyle w:val="Normal"/>
        <w:rPr>
          <w:rFonts w:ascii="Segoe UI" w:hAnsi="Segoe UI" w:cs="Segoe UI"/>
          <w:b/>
          <w:b/>
          <w:i/>
          <w:i/>
        </w:rPr>
      </w:pPr>
      <w:r>
        <w:rPr>
          <w:rFonts w:cs="Segoe UI" w:ascii="Segoe UI" w:hAnsi="Segoe UI"/>
          <w:b/>
          <w:i/>
        </w:rPr>
      </w:r>
    </w:p>
    <w:p>
      <w:pPr>
        <w:pStyle w:val="Normal"/>
        <w:rPr>
          <w:rFonts w:ascii="Segoe UI" w:hAnsi="Segoe UI" w:cs="Segoe UI"/>
          <w:b/>
          <w:b/>
        </w:rPr>
      </w:pPr>
      <w:r>
        <w:rPr>
          <w:rFonts w:cs="Segoe UI" w:ascii="Segoe UI" w:hAnsi="Segoe UI"/>
          <w:b/>
        </w:rPr>
      </w:r>
    </w:p>
    <w:p>
      <w:pPr>
        <w:pStyle w:val="Normal"/>
        <w:rPr>
          <w:rFonts w:ascii="Segoe UI" w:hAnsi="Segoe UI" w:cs="Segoe UI"/>
          <w:b/>
          <w:b/>
          <w:i/>
          <w:i/>
        </w:rPr>
      </w:pPr>
      <w:r>
        <w:rPr>
          <w:rFonts w:cs="Segoe UI" w:ascii="Segoe UI" w:hAnsi="Segoe UI"/>
          <w:b/>
          <w:i/>
        </w:rPr>
      </w:r>
    </w:p>
    <w:p>
      <w:pPr>
        <w:pStyle w:val="Default"/>
        <w:jc w:val="center"/>
        <w:rPr/>
      </w:pPr>
      <w:r>
        <w:rPr/>
      </w:r>
      <w:bookmarkStart w:id="0" w:name="_GoBack"/>
      <w:bookmarkStart w:id="1" w:name="bookmark0"/>
      <w:bookmarkStart w:id="2" w:name="_GoBack"/>
      <w:bookmarkStart w:id="3" w:name="bookmark0"/>
      <w:bookmarkEnd w:id="2"/>
      <w:bookmarkEnd w:id="3"/>
    </w:p>
    <w:p>
      <w:pPr>
        <w:pStyle w:val="Default"/>
        <w:jc w:val="center"/>
        <w:rPr>
          <w:b w:val="false"/>
          <w:b w:val="false"/>
          <w:bCs w:val="false"/>
        </w:rPr>
      </w:pPr>
      <w:r>
        <w:rPr>
          <w:rFonts w:cs="Segoe UI" w:ascii="Segoe UI" w:hAnsi="Segoe UI"/>
          <w:b w:val="false"/>
          <w:bCs w:val="false"/>
          <w:sz w:val="24"/>
          <w:szCs w:val="24"/>
        </w:rPr>
        <w:t>SPECYFIKACJA</w:t>
      </w:r>
    </w:p>
    <w:p>
      <w:pPr>
        <w:pStyle w:val="Default"/>
        <w:jc w:val="center"/>
        <w:rPr>
          <w:b w:val="false"/>
          <w:b w:val="false"/>
          <w:bCs w:val="false"/>
        </w:rPr>
      </w:pPr>
      <w:r>
        <w:rPr>
          <w:rFonts w:cs="Segoe UI" w:ascii="Segoe UI" w:hAnsi="Segoe UI"/>
          <w:b w:val="false"/>
          <w:bCs w:val="false"/>
          <w:sz w:val="24"/>
          <w:szCs w:val="24"/>
        </w:rPr>
        <w:t>WARUNKÓW ZAMÓWIENIA</w:t>
      </w:r>
    </w:p>
    <w:p>
      <w:pPr>
        <w:pStyle w:val="Default"/>
        <w:jc w:val="center"/>
        <w:rPr>
          <w:rFonts w:ascii="Segoe UI" w:hAnsi="Segoe UI" w:cs="Segoe UI"/>
          <w:b w:val="false"/>
          <w:b w:val="false"/>
          <w:bCs w:val="false"/>
          <w:sz w:val="24"/>
          <w:szCs w:val="24"/>
        </w:rPr>
      </w:pPr>
      <w:r>
        <w:rPr>
          <w:rFonts w:cs="Segoe UI" w:ascii="Segoe UI" w:hAnsi="Segoe UI"/>
          <w:b w:val="false"/>
          <w:bCs w:val="false"/>
          <w:sz w:val="24"/>
          <w:szCs w:val="24"/>
        </w:rPr>
      </w:r>
    </w:p>
    <w:p>
      <w:pPr>
        <w:pStyle w:val="Nagwek11"/>
        <w:keepNext w:val="true"/>
        <w:keepLines/>
        <w:shd w:val="clear" w:color="auto" w:fill="auto"/>
        <w:spacing w:lineRule="exact" w:line="450" w:before="0" w:after="920"/>
        <w:ind w:left="3500" w:hanging="0"/>
        <w:rPr>
          <w:b w:val="false"/>
          <w:b w:val="false"/>
          <w:bCs w:val="false"/>
        </w:rPr>
      </w:pPr>
      <w:r>
        <w:rPr>
          <w:b w:val="false"/>
          <w:bCs w:val="false"/>
          <w:sz w:val="24"/>
          <w:szCs w:val="24"/>
        </w:rPr>
        <w:t xml:space="preserve">       </w:t>
      </w:r>
      <w:r>
        <w:rPr>
          <w:b w:val="false"/>
          <w:bCs w:val="false"/>
          <w:sz w:val="24"/>
          <w:szCs w:val="24"/>
        </w:rPr>
        <w:t>(SWZ)</w:t>
      </w:r>
    </w:p>
    <w:p>
      <w:pPr>
        <w:pStyle w:val="NoSpacing"/>
        <w:jc w:val="center"/>
        <w:rPr>
          <w:b w:val="false"/>
          <w:b w:val="false"/>
          <w:bCs w:val="false"/>
        </w:rPr>
      </w:pPr>
      <w:r>
        <w:rPr>
          <w:b w:val="false"/>
          <w:bCs w:val="false"/>
        </w:rPr>
        <w:t>w postępowaniu o udzielenie zamówienia publicznego prowadzonym</w:t>
      </w:r>
    </w:p>
    <w:p>
      <w:pPr>
        <w:pStyle w:val="NoSpacing"/>
        <w:jc w:val="center"/>
        <w:rPr>
          <w:b w:val="false"/>
          <w:b w:val="false"/>
          <w:bCs w:val="false"/>
        </w:rPr>
      </w:pPr>
      <w:r>
        <w:rPr>
          <w:b w:val="false"/>
          <w:bCs w:val="false"/>
        </w:rPr>
        <w:t xml:space="preserve">w trybie podstawowym </w:t>
      </w:r>
      <w:r>
        <w:rPr>
          <w:rFonts w:cs="Segoe UI" w:ascii="Segoe UI" w:hAnsi="Segoe UI"/>
          <w:b w:val="false"/>
          <w:bCs w:val="false"/>
        </w:rPr>
        <w:t>powyżej 130 000,00 zł netto</w:t>
      </w:r>
    </w:p>
    <w:p>
      <w:pPr>
        <w:pStyle w:val="NoSpacing"/>
        <w:jc w:val="center"/>
        <w:rPr>
          <w:b w:val="false"/>
          <w:b w:val="false"/>
          <w:bCs w:val="false"/>
        </w:rPr>
      </w:pPr>
      <w:r>
        <w:rPr>
          <w:rFonts w:cs="Segoe UI" w:ascii="Segoe UI" w:hAnsi="Segoe UI"/>
          <w:b w:val="false"/>
          <w:bCs w:val="false"/>
        </w:rPr>
        <w:t xml:space="preserve">na </w:t>
      </w:r>
      <w:bookmarkStart w:id="4" w:name="__DdeLink__453_2243107840"/>
      <w:r>
        <w:rPr>
          <w:rFonts w:cs="Segoe UI" w:ascii="Segoe UI" w:hAnsi="Segoe UI"/>
          <w:b w:val="false"/>
          <w:bCs w:val="false"/>
        </w:rPr>
        <w:t>sukcesywną dostawę artykułów żywnościowych do stołówki w Szkole Podstawowej   im. Św. Jana Pawła II w Raczkach  w roku szkolnym 2023-2024 i 2024-2025</w:t>
      </w:r>
    </w:p>
    <w:p>
      <w:pPr>
        <w:pStyle w:val="Normal"/>
        <w:jc w:val="center"/>
        <w:rPr>
          <w:rFonts w:ascii="Segoe UI" w:hAnsi="Segoe UI" w:cs="Segoe UI"/>
        </w:rPr>
      </w:pPr>
      <w:r>
        <w:rPr>
          <w:rFonts w:cs="Segoe UI" w:ascii="Segoe UI" w:hAnsi="Segoe UI"/>
        </w:rPr>
      </w:r>
      <w:bookmarkEnd w:id="4"/>
    </w:p>
    <w:p>
      <w:pPr>
        <w:pStyle w:val="Normal"/>
        <w:jc w:val="center"/>
        <w:rPr>
          <w:rFonts w:ascii="Segoe UI" w:hAnsi="Segoe UI" w:cs="Segoe UI"/>
        </w:rPr>
      </w:pPr>
      <w:r>
        <w:rPr>
          <w:rFonts w:cs="Segoe UI" w:ascii="Segoe UI" w:hAnsi="Segoe UI"/>
        </w:rPr>
      </w:r>
    </w:p>
    <w:p>
      <w:pPr>
        <w:pStyle w:val="Normal"/>
        <w:jc w:val="center"/>
        <w:rPr>
          <w:rFonts w:ascii="Segoe UI" w:hAnsi="Segoe UI" w:cs="Segoe UI"/>
        </w:rPr>
      </w:pPr>
      <w:r>
        <w:rPr>
          <w:rFonts w:cs="Segoe UI" w:ascii="Segoe UI" w:hAnsi="Segoe UI"/>
        </w:rPr>
      </w:r>
    </w:p>
    <w:p>
      <w:pPr>
        <w:pStyle w:val="Normal"/>
        <w:jc w:val="center"/>
        <w:rPr>
          <w:rFonts w:ascii="Segoe UI" w:hAnsi="Segoe UI" w:cs="Segoe UI"/>
        </w:rPr>
      </w:pPr>
      <w:r>
        <w:rPr>
          <w:rFonts w:cs="Segoe UI" w:ascii="Segoe UI" w:hAnsi="Segoe UI"/>
        </w:rPr>
      </w:r>
    </w:p>
    <w:p>
      <w:pPr>
        <w:pStyle w:val="Normal"/>
        <w:jc w:val="center"/>
        <w:rPr>
          <w:rFonts w:ascii="Segoe UI" w:hAnsi="Segoe UI" w:cs="Segoe UI"/>
        </w:rPr>
      </w:pPr>
      <w:r>
        <w:rPr>
          <w:rFonts w:cs="Segoe UI" w:ascii="Segoe UI" w:hAnsi="Segoe UI"/>
        </w:rPr>
      </w:r>
    </w:p>
    <w:p>
      <w:pPr>
        <w:pStyle w:val="Normal"/>
        <w:jc w:val="center"/>
        <w:rPr>
          <w:rFonts w:ascii="Segoe UI" w:hAnsi="Segoe UI" w:cs="Segoe UI"/>
        </w:rPr>
      </w:pPr>
      <w:r>
        <w:rPr>
          <w:rFonts w:cs="Segoe UI" w:ascii="Segoe UI" w:hAnsi="Segoe U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Normal"/>
        <w:rPr>
          <w:rFonts w:ascii="Segoe UI" w:hAnsi="Segoe UI" w:cs="Segoe UI"/>
          <w:b/>
          <w:b/>
          <w:i/>
          <w:i/>
        </w:rPr>
      </w:pPr>
      <w:r>
        <w:rPr>
          <w:rFonts w:cs="Segoe UI" w:ascii="Segoe UI" w:hAnsi="Segoe UI"/>
          <w:b/>
          <w:i/>
        </w:rPr>
      </w:r>
    </w:p>
    <w:p>
      <w:pPr>
        <w:pStyle w:val="Teksttreci21"/>
        <w:shd w:val="clear" w:color="auto" w:fill="auto"/>
        <w:spacing w:lineRule="exact" w:line="240" w:before="0" w:after="1588"/>
        <w:jc w:val="center"/>
        <w:rPr/>
      </w:pPr>
      <w:r>
        <w:rPr/>
      </w:r>
    </w:p>
    <w:p>
      <w:pPr>
        <w:pStyle w:val="Default"/>
        <w:jc w:val="center"/>
        <w:rPr>
          <w:rFonts w:ascii="Segoe UI" w:hAnsi="Segoe UI" w:cs="Segoe UI"/>
          <w:b/>
          <w:b/>
        </w:rPr>
      </w:pPr>
      <w:r>
        <w:rPr>
          <w:rFonts w:cs="Segoe UI" w:ascii="Segoe UI" w:hAnsi="Segoe UI"/>
          <w:b/>
        </w:rPr>
      </w:r>
    </w:p>
    <w:p>
      <w:pPr>
        <w:pStyle w:val="Default"/>
        <w:jc w:val="center"/>
        <w:rPr>
          <w:rFonts w:ascii="Segoe UI" w:hAnsi="Segoe UI" w:cs="Segoe UI"/>
          <w:b/>
          <w:b/>
        </w:rPr>
      </w:pPr>
      <w:r>
        <w:rPr>
          <w:rFonts w:cs="Segoe UI" w:ascii="Segoe UI" w:hAnsi="Segoe UI"/>
          <w:b/>
        </w:rPr>
      </w:r>
    </w:p>
    <w:p>
      <w:pPr>
        <w:pStyle w:val="Default"/>
        <w:jc w:val="center"/>
        <w:rPr>
          <w:rFonts w:ascii="Segoe UI" w:hAnsi="Segoe UI" w:cs="Segoe UI"/>
          <w:b/>
          <w:b/>
        </w:rPr>
      </w:pPr>
      <w:r>
        <w:rPr>
          <w:rFonts w:cs="Segoe UI" w:ascii="Segoe UI" w:hAnsi="Segoe UI"/>
          <w:b/>
        </w:rPr>
      </w:r>
    </w:p>
    <w:p>
      <w:pPr>
        <w:pStyle w:val="Default"/>
        <w:jc w:val="center"/>
        <w:rPr>
          <w:rFonts w:ascii="Segoe UI" w:hAnsi="Segoe UI" w:cs="Segoe UI"/>
          <w:b/>
          <w:b/>
        </w:rPr>
      </w:pPr>
      <w:r>
        <w:rPr>
          <w:rFonts w:cs="Segoe UI" w:ascii="Segoe UI" w:hAnsi="Segoe UI"/>
          <w:b/>
        </w:rPr>
      </w:r>
    </w:p>
    <w:p>
      <w:pPr>
        <w:pStyle w:val="Default"/>
        <w:jc w:val="center"/>
        <w:rPr>
          <w:rFonts w:ascii="Segoe UI" w:hAnsi="Segoe UI" w:cs="Segoe UI"/>
          <w:b/>
          <w:b/>
        </w:rPr>
      </w:pPr>
      <w:r>
        <w:rPr>
          <w:rFonts w:cs="Segoe UI" w:ascii="Segoe UI" w:hAnsi="Segoe UI"/>
          <w:b/>
        </w:rPr>
      </w:r>
    </w:p>
    <w:p>
      <w:pPr>
        <w:pStyle w:val="Default"/>
        <w:rPr/>
      </w:pPr>
      <w:r>
        <w:rPr>
          <w:rFonts w:cs="Segoe UI" w:ascii="Segoe UI" w:hAnsi="Segoe UI"/>
          <w:sz w:val="23"/>
          <w:szCs w:val="23"/>
          <w:highlight w:val="white"/>
        </w:rPr>
        <w:t>Raczki, dnia  12.06.2023 r.</w:t>
      </w:r>
    </w:p>
    <w:p>
      <w:pPr>
        <w:pStyle w:val="Default"/>
        <w:rPr>
          <w:rFonts w:ascii="Segoe UI" w:hAnsi="Segoe UI" w:cs="Segoe UI"/>
          <w:sz w:val="23"/>
          <w:szCs w:val="23"/>
          <w:highlight w:val="white"/>
        </w:rPr>
      </w:pPr>
      <w:r>
        <w:rPr>
          <w:rFonts w:cs="Segoe UI" w:ascii="Segoe UI" w:hAnsi="Segoe UI"/>
          <w:sz w:val="23"/>
          <w:szCs w:val="23"/>
          <w:highlight w:val="white"/>
        </w:rPr>
      </w:r>
    </w:p>
    <w:p>
      <w:pPr>
        <w:pStyle w:val="Nagwek31"/>
        <w:keepNext w:val="true"/>
        <w:keepLines/>
        <w:numPr>
          <w:ilvl w:val="0"/>
          <w:numId w:val="1"/>
        </w:numPr>
        <w:shd w:val="clear" w:color="auto" w:fill="auto"/>
        <w:tabs>
          <w:tab w:val="clear" w:pos="708"/>
          <w:tab w:val="left" w:pos="606" w:leader="none"/>
        </w:tabs>
        <w:spacing w:lineRule="exact" w:line="190" w:before="0" w:after="81"/>
        <w:ind w:left="460" w:hanging="420"/>
        <w:rPr/>
      </w:pPr>
      <w:bookmarkStart w:id="5" w:name="bookmark5"/>
      <w:bookmarkStart w:id="6" w:name="bookmark01"/>
      <w:bookmarkEnd w:id="6"/>
      <w:r>
        <w:rPr/>
        <w:t>NAZWA ORAZ ADRES ZAMAWIAJĄCEGO.</w:t>
      </w:r>
      <w:bookmarkEnd w:id="5"/>
    </w:p>
    <w:p>
      <w:pPr>
        <w:pStyle w:val="Normal"/>
        <w:suppressAutoHyphens w:val="true"/>
        <w:jc w:val="both"/>
        <w:rPr>
          <w:rFonts w:ascii="Segoe UI" w:hAnsi="Segoe UI" w:cs="Segoe UI"/>
          <w:sz w:val="19"/>
          <w:szCs w:val="19"/>
        </w:rPr>
      </w:pPr>
      <w:r>
        <w:rPr>
          <w:rFonts w:cs="Segoe UI" w:ascii="Segoe UI" w:hAnsi="Segoe UI"/>
          <w:sz w:val="19"/>
          <w:szCs w:val="19"/>
        </w:rPr>
        <w:t>Pełna nazwa zamawiającego: Szkoła Podstawowa im. Św. Jana Pawła II w Raczkach</w:t>
      </w:r>
    </w:p>
    <w:p>
      <w:pPr>
        <w:pStyle w:val="Normal"/>
        <w:suppressAutoHyphens w:val="true"/>
        <w:jc w:val="both"/>
        <w:rPr>
          <w:rFonts w:ascii="Segoe UI" w:hAnsi="Segoe UI" w:cs="Segoe UI"/>
          <w:sz w:val="19"/>
          <w:szCs w:val="19"/>
        </w:rPr>
      </w:pPr>
      <w:r>
        <w:rPr>
          <w:rFonts w:cs="Segoe UI" w:ascii="Segoe UI" w:hAnsi="Segoe UI"/>
          <w:sz w:val="19"/>
          <w:szCs w:val="19"/>
        </w:rPr>
        <w:t>Adres: 16-420 Raczki, ul. Sportowa 1</w:t>
      </w:r>
    </w:p>
    <w:p>
      <w:pPr>
        <w:pStyle w:val="Normal"/>
        <w:suppressAutoHyphens w:val="true"/>
        <w:jc w:val="both"/>
        <w:rPr>
          <w:rFonts w:ascii="Segoe UI" w:hAnsi="Segoe UI" w:cs="Segoe UI"/>
          <w:sz w:val="19"/>
          <w:szCs w:val="19"/>
        </w:rPr>
      </w:pPr>
      <w:r>
        <w:rPr>
          <w:rFonts w:cs="Segoe UI" w:ascii="Segoe UI" w:hAnsi="Segoe UI"/>
          <w:sz w:val="19"/>
          <w:szCs w:val="19"/>
        </w:rPr>
        <w:t>REGON: 000778060, NIP 844-11-09-500</w:t>
      </w:r>
    </w:p>
    <w:p>
      <w:pPr>
        <w:pStyle w:val="Normal"/>
        <w:suppressAutoHyphens w:val="true"/>
        <w:jc w:val="both"/>
        <w:rPr/>
      </w:pPr>
      <w:r>
        <w:rPr>
          <w:rFonts w:cs="Segoe UI" w:ascii="Segoe UI" w:hAnsi="Segoe UI"/>
          <w:sz w:val="19"/>
          <w:szCs w:val="19"/>
          <w:lang w:val="en-US"/>
        </w:rPr>
        <w:t>e-mail: sp.raczki@wp.pl</w:t>
      </w:r>
    </w:p>
    <w:p>
      <w:pPr>
        <w:pStyle w:val="Normal"/>
        <w:suppressAutoHyphens w:val="true"/>
        <w:jc w:val="left"/>
        <w:rPr/>
      </w:pPr>
      <w:r>
        <w:rPr>
          <w:rFonts w:cs="Segoe UI" w:ascii="Segoe UI" w:hAnsi="Segoe UI"/>
          <w:sz w:val="19"/>
          <w:szCs w:val="19"/>
        </w:rPr>
        <w:t xml:space="preserve">Adres strony prowadzonego postępowania: www.bos.raczki.biuletyn.net/?bip=1&amp;cid=31&amp;bsc=N </w:t>
      </w:r>
    </w:p>
    <w:p>
      <w:pPr>
        <w:pStyle w:val="Normal"/>
        <w:suppressAutoHyphens w:val="true"/>
        <w:jc w:val="left"/>
        <w:rPr/>
      </w:pPr>
      <w:r>
        <w:rPr>
          <w:rFonts w:cs="Segoe UI" w:ascii="Segoe UI" w:hAnsi="Segoe UI"/>
          <w:sz w:val="19"/>
          <w:szCs w:val="19"/>
        </w:rPr>
        <w:t xml:space="preserve">oraz </w:t>
      </w:r>
      <w:hyperlink r:id="rId2">
        <w:r>
          <w:rPr>
            <w:rStyle w:val="Czeinternetowe"/>
            <w:rFonts w:cs="Segoe UI" w:ascii="Segoe UI" w:hAnsi="Segoe UI"/>
            <w:sz w:val="19"/>
            <w:szCs w:val="19"/>
          </w:rPr>
          <w:t>https://ezamowienia.gov.pl/</w:t>
        </w:r>
      </w:hyperlink>
    </w:p>
    <w:p>
      <w:pPr>
        <w:pStyle w:val="Normal"/>
        <w:suppressAutoHyphens w:val="true"/>
        <w:jc w:val="both"/>
        <w:rPr>
          <w:rFonts w:ascii="Segoe UI" w:hAnsi="Segoe UI" w:cs="Segoe UI"/>
          <w:sz w:val="19"/>
          <w:szCs w:val="19"/>
          <w:highlight w:val="yellow"/>
        </w:rPr>
      </w:pPr>
      <w:r>
        <w:rPr>
          <w:rFonts w:cs="Segoe UI" w:ascii="Segoe UI" w:hAnsi="Segoe UI"/>
          <w:sz w:val="19"/>
          <w:szCs w:val="19"/>
        </w:rPr>
        <w:t>Numer telefonu 875686135</w:t>
      </w:r>
    </w:p>
    <w:p>
      <w:pPr>
        <w:pStyle w:val="Normal"/>
        <w:suppressAutoHyphens w:val="true"/>
        <w:jc w:val="both"/>
        <w:rPr>
          <w:rFonts w:ascii="Segoe UI" w:hAnsi="Segoe UI" w:cs="Segoe UI"/>
          <w:sz w:val="19"/>
          <w:szCs w:val="19"/>
        </w:rPr>
      </w:pPr>
      <w:r>
        <w:rPr>
          <w:rFonts w:cs="Segoe UI" w:ascii="Segoe UI" w:hAnsi="Segoe UI"/>
          <w:sz w:val="19"/>
          <w:szCs w:val="19"/>
        </w:rPr>
        <w:t>Oznaczenie postępowania: BOS.271.1.2023</w:t>
      </w:r>
    </w:p>
    <w:p>
      <w:pPr>
        <w:pStyle w:val="NoSpacing"/>
        <w:rPr>
          <w:sz w:val="20"/>
          <w:szCs w:val="20"/>
        </w:rPr>
      </w:pPr>
      <w:r>
        <w:rPr>
          <w:sz w:val="20"/>
          <w:szCs w:val="20"/>
        </w:rPr>
      </w:r>
    </w:p>
    <w:p>
      <w:pPr>
        <w:pStyle w:val="Nagwek31"/>
        <w:keepNext w:val="true"/>
        <w:keepLines/>
        <w:numPr>
          <w:ilvl w:val="0"/>
          <w:numId w:val="1"/>
        </w:numPr>
        <w:shd w:val="clear" w:color="auto" w:fill="auto"/>
        <w:tabs>
          <w:tab w:val="clear" w:pos="708"/>
          <w:tab w:val="left" w:pos="587" w:leader="none"/>
        </w:tabs>
        <w:spacing w:lineRule="exact" w:line="274" w:before="0" w:after="64"/>
        <w:ind w:left="460" w:right="40" w:hanging="420"/>
        <w:jc w:val="both"/>
        <w:rPr/>
      </w:pPr>
      <w:bookmarkStart w:id="7" w:name="bookmark6"/>
      <w:r>
        <w:rPr/>
        <w:t>ADRES STRONY INTERNETOWEJ, NA KTÓREJ UDOSTĘPNIANE BĘDĄ ZMIANY I WYJAŚNIENIA TREŚCI SWZ ORAZ INNE DOKUMENTY ZAMÓWIENIA BEZPOŚREDNIO ZWIĄZANE Z POSTĘPOWANIEM O UDZIELENIE ZAMÓWIENIA.</w:t>
      </w:r>
      <w:bookmarkEnd w:id="7"/>
    </w:p>
    <w:p>
      <w:pPr>
        <w:pStyle w:val="Normal"/>
        <w:suppressAutoHyphens w:val="true"/>
        <w:jc w:val="both"/>
        <w:rPr/>
      </w:pPr>
      <w:r>
        <w:rPr>
          <w:rFonts w:cs="Segoe UI" w:ascii="Segoe UI" w:hAnsi="Segoe UI"/>
          <w:sz w:val="19"/>
          <w:szCs w:val="19"/>
        </w:rPr>
        <w:t xml:space="preserve">Zamawiający wszelkie zmiany i wyjaśnienia treści SWZ oraz inne dokumenty zamówienia bezpośrednio związane z postępowaniem o udzielenie zamówienia będzie udostępniał pod adresem: </w:t>
      </w:r>
      <w:hyperlink r:id="rId3">
        <w:r>
          <w:rPr>
            <w:rStyle w:val="Czeinternetowe"/>
            <w:rFonts w:cs="Segoe UI" w:ascii="Segoe UI" w:hAnsi="Segoe UI"/>
            <w:sz w:val="19"/>
            <w:szCs w:val="19"/>
          </w:rPr>
          <w:t>http://</w:t>
        </w:r>
      </w:hyperlink>
      <w:r>
        <w:rPr>
          <w:rStyle w:val="Czeinternetowe"/>
          <w:rFonts w:cs="Segoe UI" w:ascii="Segoe UI" w:hAnsi="Segoe UI"/>
          <w:sz w:val="19"/>
          <w:szCs w:val="19"/>
        </w:rPr>
        <w:t xml:space="preserve"> www.bos.raczki.biuletyn.net/?bip=1&amp;cid=31&amp;bsc=N</w:t>
      </w:r>
      <w:r>
        <w:rPr>
          <w:rFonts w:cs="Segoe UI" w:ascii="Segoe UI" w:hAnsi="Segoe UI"/>
          <w:sz w:val="19"/>
          <w:szCs w:val="19"/>
        </w:rPr>
        <w:t xml:space="preserve"> oraz </w:t>
      </w:r>
      <w:hyperlink r:id="rId4">
        <w:r>
          <w:rPr>
            <w:rStyle w:val="Czeinternetowe"/>
            <w:rFonts w:cs="Segoe UI" w:ascii="Segoe UI" w:hAnsi="Segoe UI"/>
            <w:sz w:val="19"/>
            <w:szCs w:val="19"/>
          </w:rPr>
          <w:t>https://ezamowienia.gov.pl/</w:t>
        </w:r>
      </w:hyperlink>
    </w:p>
    <w:p>
      <w:pPr>
        <w:pStyle w:val="Teksttreci7"/>
        <w:shd w:val="clear" w:color="auto" w:fill="auto"/>
        <w:spacing w:before="0" w:after="0"/>
        <w:ind w:left="40" w:right="40" w:hanging="0"/>
        <w:jc w:val="both"/>
        <w:rPr/>
      </w:pPr>
      <w:r>
        <w:rPr/>
      </w:r>
    </w:p>
    <w:p>
      <w:pPr>
        <w:pStyle w:val="Teksttreci7"/>
        <w:shd w:val="clear" w:color="auto" w:fill="auto"/>
        <w:spacing w:before="0" w:after="0"/>
        <w:ind w:left="40" w:right="40" w:hanging="0"/>
        <w:jc w:val="both"/>
        <w:rPr/>
      </w:pPr>
      <w:r>
        <w:rPr/>
      </w:r>
    </w:p>
    <w:p>
      <w:pPr>
        <w:pStyle w:val="Nagwek31"/>
        <w:keepNext w:val="true"/>
        <w:keepLines/>
        <w:numPr>
          <w:ilvl w:val="0"/>
          <w:numId w:val="1"/>
        </w:numPr>
        <w:shd w:val="clear" w:color="auto" w:fill="auto"/>
        <w:tabs>
          <w:tab w:val="clear" w:pos="708"/>
          <w:tab w:val="left" w:pos="736" w:leader="none"/>
        </w:tabs>
        <w:spacing w:lineRule="exact" w:line="269" w:before="0" w:after="0"/>
        <w:ind w:left="460" w:hanging="420"/>
        <w:rPr/>
      </w:pPr>
      <w:bookmarkStart w:id="8" w:name="bookmark7"/>
      <w:r>
        <w:rPr/>
        <w:t>TRYB UDZIELENIA ZAMÓWIENIA.</w:t>
      </w:r>
      <w:bookmarkEnd w:id="8"/>
    </w:p>
    <w:p>
      <w:pPr>
        <w:pStyle w:val="Teksttreci7"/>
        <w:numPr>
          <w:ilvl w:val="1"/>
          <w:numId w:val="1"/>
        </w:numPr>
        <w:shd w:val="clear" w:color="auto" w:fill="auto"/>
        <w:tabs>
          <w:tab w:val="clear" w:pos="708"/>
          <w:tab w:val="left" w:pos="405" w:leader="none"/>
        </w:tabs>
        <w:spacing w:before="0" w:after="0"/>
        <w:ind w:left="460" w:right="40" w:hanging="420"/>
        <w:jc w:val="both"/>
        <w:rPr/>
      </w:pPr>
      <w:r>
        <w:rPr/>
        <w:t>Postępowanie prowadzone jest na podstawie ustawy z dnia 11 września 2019 r. Prawo zamówień publicznych (</w:t>
      </w:r>
      <w:r>
        <w:rPr>
          <w:iCs/>
          <w:color w:val="000000" w:themeColor="text1"/>
        </w:rPr>
        <w:t xml:space="preserve">Dz. U. z </w:t>
      </w:r>
      <w:r>
        <w:rPr>
          <w:rFonts w:eastAsia="TimesNewRoman"/>
          <w:color w:val="000000" w:themeColor="text1"/>
        </w:rPr>
        <w:t xml:space="preserve"> 2022 r. poz. 1710 z późn. zm.</w:t>
      </w:r>
      <w:r>
        <w:rPr/>
        <w:t>) zwanej dalej „ustawą Pzp", w trybie podstawowym (art. 275 pkt 1 ustawy Pzp).</w:t>
      </w:r>
    </w:p>
    <w:p>
      <w:pPr>
        <w:pStyle w:val="Teksttreci7"/>
        <w:numPr>
          <w:ilvl w:val="1"/>
          <w:numId w:val="1"/>
        </w:numPr>
        <w:shd w:val="clear" w:color="auto" w:fill="auto"/>
        <w:tabs>
          <w:tab w:val="clear" w:pos="708"/>
          <w:tab w:val="left" w:pos="400" w:leader="none"/>
        </w:tabs>
        <w:spacing w:before="0" w:after="0"/>
        <w:ind w:left="460" w:right="40" w:hanging="420"/>
        <w:rPr/>
      </w:pPr>
      <w:r>
        <w:rPr/>
        <w:t>Zamawiający nie przewiduje wyboru najkorzystniejszej oferty z możliwością prowadzenia negocjacji.</w:t>
      </w:r>
    </w:p>
    <w:p>
      <w:pPr>
        <w:pStyle w:val="Teksttreci7"/>
        <w:shd w:val="clear" w:color="auto" w:fill="auto"/>
        <w:spacing w:before="0" w:after="243"/>
        <w:ind w:left="420" w:right="20" w:hanging="360"/>
        <w:jc w:val="both"/>
        <w:rPr/>
      </w:pPr>
      <w:r>
        <w:rPr>
          <w:rStyle w:val="TeksttreciPogrubienie"/>
        </w:rPr>
        <w:t>3.</w:t>
      </w:r>
      <w:r>
        <w:rPr/>
        <w:t xml:space="preserve">  Zamawiający nie przewiduje wyboru najkorzystniejszej oferty z zastosowaniem aukcji elektronicznej, o której mowa w art. 227 - 238 w zw. z art. 266 ustawy Pzp.</w:t>
      </w:r>
    </w:p>
    <w:p>
      <w:pPr>
        <w:pStyle w:val="Nagwek31"/>
        <w:keepNext w:val="true"/>
        <w:keepLines/>
        <w:shd w:val="clear" w:color="auto" w:fill="auto"/>
        <w:spacing w:lineRule="exact" w:line="190" w:before="0" w:after="85"/>
        <w:ind w:left="420" w:hanging="360"/>
        <w:jc w:val="both"/>
        <w:rPr/>
      </w:pPr>
      <w:bookmarkStart w:id="9" w:name="bookmark8"/>
      <w:r>
        <w:rPr/>
        <w:t>IV. OPIS PRZEDMIOTU ZAMÓWIENIA.</w:t>
      </w:r>
      <w:bookmarkEnd w:id="9"/>
    </w:p>
    <w:p>
      <w:pPr>
        <w:pStyle w:val="Teksttreci7"/>
        <w:shd w:val="clear" w:color="auto" w:fill="auto"/>
        <w:tabs>
          <w:tab w:val="clear" w:pos="708"/>
          <w:tab w:val="left" w:pos="425" w:leader="none"/>
        </w:tabs>
        <w:spacing w:before="0" w:after="0"/>
        <w:ind w:right="20" w:hanging="0"/>
        <w:jc w:val="both"/>
        <w:rPr>
          <w:highlight w:val="yellow"/>
        </w:rPr>
      </w:pPr>
      <w:r>
        <w:rPr>
          <w:highlight w:val="yellow"/>
        </w:rPr>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Przedmiotem zamówienia jest sukcesywna dostawa artykułów żywnościowych do stołówki szkolnej Szkoły Podstawowej im. Św. Jana Pawła II w Raczkach w roku szkolnym 2023-2024 i 2024-2025.</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 xml:space="preserve">Zamawiający nie dopuszcza składanie ofert częściowych. Formularz asortymentowo cenowy będący Załącznikiem </w:t>
      </w:r>
      <w:r>
        <w:rPr>
          <w:rFonts w:cs="Segoe UI" w:ascii="Segoe UI" w:hAnsi="Segoe UI"/>
          <w:b/>
          <w:bCs/>
          <w:sz w:val="19"/>
          <w:szCs w:val="19"/>
        </w:rPr>
        <w:t>Nr 1 do SWZ</w:t>
      </w:r>
      <w:r>
        <w:rPr>
          <w:rFonts w:cs="Segoe UI" w:ascii="Segoe UI" w:hAnsi="Segoe UI"/>
          <w:sz w:val="19"/>
          <w:szCs w:val="19"/>
        </w:rPr>
        <w:t xml:space="preserve"> zawiera wykaz asortymentu i ilości produktów spożywczych, które stanowią przewidywane zapotrzebowanie na okres jednego roku szkolnego.</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b w:val="false"/>
          <w:bCs w:val="false"/>
          <w:sz w:val="19"/>
          <w:szCs w:val="19"/>
        </w:rPr>
        <w:t>Ilości podane w załączniku cenowym są ilościami szacunkowymi i mogą ulec niewielkiej zmianie (+, -20% ) w przypadku zmniejszenia lub zwiększenia ilości żywionych dzieci. Z tego tytułu Wykonawcy nie będą przysługiwały żadne roszczenia wobec Zamawiającego.</w:t>
      </w:r>
      <w:r>
        <w:rPr>
          <w:rFonts w:cs="Segoe UI" w:ascii="Segoe UI" w:hAnsi="Segoe UI"/>
          <w:b/>
          <w:sz w:val="19"/>
          <w:szCs w:val="19"/>
        </w:rPr>
        <w:t xml:space="preserve"> </w:t>
      </w:r>
      <w:r>
        <w:rPr>
          <w:rFonts w:cs="Segoe UI" w:ascii="Segoe UI" w:hAnsi="Segoe UI"/>
          <w:sz w:val="19"/>
          <w:szCs w:val="19"/>
        </w:rPr>
        <w:t xml:space="preserve"> </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Wspólny słownik zamówień (CPV) : 15.00.00.00-8</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przewiduje zawarcia umowy ramowej</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dopuszcza składania ofert wariantowych w rozumieniu art. 92 ust.1 w zw. Art 266 ustawy Pzp.</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przewiduje rozliczenia w walutach obcych.</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przewiduje zwrotu kosztów udziału w postępowaniu.</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przewiduje udzielania zaliczek na poczet wykonania zamówienia</w:t>
      </w:r>
    </w:p>
    <w:p>
      <w:pPr>
        <w:pStyle w:val="Normal"/>
        <w:numPr>
          <w:ilvl w:val="0"/>
          <w:numId w:val="16"/>
        </w:numPr>
        <w:tabs>
          <w:tab w:val="clear" w:pos="708"/>
        </w:tabs>
        <w:suppressAutoHyphens w:val="true"/>
        <w:ind w:left="426" w:hanging="426"/>
        <w:jc w:val="both"/>
        <w:rPr>
          <w:rFonts w:ascii="Segoe UI" w:hAnsi="Segoe UI" w:cs="Segoe UI"/>
          <w:sz w:val="19"/>
          <w:szCs w:val="19"/>
        </w:rPr>
      </w:pPr>
      <w:r>
        <w:rPr>
          <w:rFonts w:cs="Segoe UI" w:ascii="Segoe UI" w:hAnsi="Segoe UI"/>
          <w:sz w:val="19"/>
          <w:szCs w:val="19"/>
        </w:rPr>
        <w:t>Zamawiający nie przewiduje  możliwości złożenia ofert w postaci katalogów elektronicznych lub dołączenia katalogów elektronicznych do oferty, w sytuacji określonej w art. 93 w zw. z art. 266 ustawy Pzp.</w:t>
      </w:r>
    </w:p>
    <w:p>
      <w:pPr>
        <w:pStyle w:val="Teksttreci7"/>
        <w:numPr>
          <w:ilvl w:val="0"/>
          <w:numId w:val="16"/>
        </w:numPr>
        <w:shd w:val="clear" w:color="auto" w:fill="auto"/>
        <w:tabs>
          <w:tab w:val="clear" w:pos="708"/>
          <w:tab w:val="left" w:pos="415" w:leader="none"/>
        </w:tabs>
        <w:suppressAutoHyphens w:val="true"/>
        <w:spacing w:before="0" w:after="0"/>
        <w:ind w:left="420" w:right="20" w:hanging="360"/>
        <w:jc w:val="both"/>
        <w:rPr>
          <w:rFonts w:ascii="Segoe UI" w:hAnsi="Segoe UI" w:cs="Segoe UI"/>
          <w:sz w:val="19"/>
          <w:szCs w:val="19"/>
        </w:rPr>
      </w:pPr>
      <w:r>
        <w:rPr>
          <w:rFonts w:cs="Segoe UI"/>
          <w:sz w:val="19"/>
          <w:szCs w:val="19"/>
        </w:rPr>
        <w:t>Zamawiający nie przewiduje wymagań w zakresie zatrudnienia osób, o których mowa art. 96 ust. 2 pkt 2 w art. 266 ustawy Pzp.</w:t>
      </w:r>
    </w:p>
    <w:p>
      <w:pPr>
        <w:pStyle w:val="Teksttreci7"/>
        <w:shd w:val="clear" w:color="auto" w:fill="auto"/>
        <w:tabs>
          <w:tab w:val="clear" w:pos="708"/>
          <w:tab w:val="left" w:pos="415" w:leader="none"/>
        </w:tabs>
        <w:spacing w:before="0" w:after="0"/>
        <w:ind w:right="20" w:hanging="0"/>
        <w:jc w:val="both"/>
        <w:rPr/>
      </w:pPr>
      <w:r>
        <w:rPr/>
      </w:r>
    </w:p>
    <w:p>
      <w:pPr>
        <w:pStyle w:val="Teksttreci7"/>
        <w:shd w:val="clear" w:color="auto" w:fill="auto"/>
        <w:tabs>
          <w:tab w:val="clear" w:pos="708"/>
          <w:tab w:val="left" w:pos="415" w:leader="none"/>
        </w:tabs>
        <w:spacing w:before="0" w:after="0"/>
        <w:ind w:right="20" w:hanging="0"/>
        <w:jc w:val="both"/>
        <w:rPr/>
      </w:pPr>
      <w:r>
        <w:rPr/>
      </w:r>
    </w:p>
    <w:p>
      <w:pPr>
        <w:pStyle w:val="Teksttreci7"/>
        <w:numPr>
          <w:ilvl w:val="0"/>
          <w:numId w:val="0"/>
        </w:numPr>
        <w:shd w:val="clear" w:color="auto" w:fill="auto"/>
        <w:tabs>
          <w:tab w:val="clear" w:pos="708"/>
          <w:tab w:val="left" w:pos="400" w:leader="none"/>
        </w:tabs>
        <w:spacing w:before="0" w:after="0"/>
        <w:ind w:left="40" w:right="20" w:hanging="0"/>
        <w:jc w:val="both"/>
        <w:rPr/>
      </w:pPr>
      <w:r>
        <w:rPr/>
      </w:r>
    </w:p>
    <w:p>
      <w:pPr>
        <w:pStyle w:val="Nagwek41"/>
        <w:keepNext w:val="true"/>
        <w:keepLines/>
        <w:shd w:val="clear" w:color="auto" w:fill="auto"/>
        <w:tabs>
          <w:tab w:val="clear" w:pos="708"/>
          <w:tab w:val="left" w:pos="611" w:leader="none"/>
        </w:tabs>
        <w:spacing w:lineRule="exact" w:line="190" w:before="0" w:after="148"/>
        <w:ind w:hanging="0"/>
        <w:jc w:val="left"/>
        <w:rPr/>
      </w:pPr>
      <w:r>
        <w:rPr/>
      </w:r>
    </w:p>
    <w:p>
      <w:pPr>
        <w:pStyle w:val="Nagwek41"/>
        <w:keepNext w:val="true"/>
        <w:keepLines/>
        <w:shd w:val="clear" w:color="auto" w:fill="auto"/>
        <w:tabs>
          <w:tab w:val="clear" w:pos="708"/>
          <w:tab w:val="left" w:pos="611" w:leader="none"/>
        </w:tabs>
        <w:spacing w:lineRule="exact" w:line="190" w:before="0" w:after="148"/>
        <w:ind w:hanging="0"/>
        <w:jc w:val="left"/>
        <w:rPr/>
      </w:pPr>
      <w:bookmarkStart w:id="10" w:name="bookmark9"/>
      <w:r>
        <w:rPr/>
        <w:t>V TERMIN WYKONANIA ZAMÓWIENIA</w:t>
      </w:r>
      <w:bookmarkEnd w:id="10"/>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 xml:space="preserve">Dostawy będą realizowane przez okres </w:t>
      </w:r>
      <w:r>
        <w:rPr>
          <w:rFonts w:cs="Segoe UI" w:ascii="Segoe UI" w:hAnsi="Segoe UI"/>
          <w:b/>
          <w:bCs/>
          <w:sz w:val="19"/>
          <w:szCs w:val="19"/>
        </w:rPr>
        <w:t>2</w:t>
      </w:r>
      <w:r>
        <w:rPr>
          <w:rFonts w:cs="Segoe UI" w:ascii="Segoe UI" w:hAnsi="Segoe UI"/>
          <w:b/>
          <w:sz w:val="19"/>
          <w:szCs w:val="19"/>
        </w:rPr>
        <w:t xml:space="preserve"> lat</w:t>
      </w:r>
      <w:r>
        <w:rPr>
          <w:rFonts w:cs="Segoe UI" w:ascii="Segoe UI" w:hAnsi="Segoe UI"/>
          <w:sz w:val="19"/>
          <w:szCs w:val="19"/>
        </w:rPr>
        <w:t xml:space="preserve"> (</w:t>
      </w:r>
      <w:r>
        <w:rPr>
          <w:rFonts w:cs="Segoe UI" w:ascii="Segoe UI" w:hAnsi="Segoe UI"/>
          <w:b/>
          <w:sz w:val="19"/>
          <w:szCs w:val="19"/>
        </w:rPr>
        <w:t>wykluczając miesiąc sierpień –</w:t>
      </w:r>
      <w:r>
        <w:rPr>
          <w:rFonts w:cs="Segoe UI" w:ascii="Segoe UI" w:hAnsi="Segoe UI"/>
          <w:sz w:val="19"/>
          <w:szCs w:val="19"/>
        </w:rPr>
        <w:t xml:space="preserve"> </w:t>
      </w:r>
      <w:r>
        <w:rPr>
          <w:rFonts w:cs="Segoe UI" w:ascii="Segoe UI" w:hAnsi="Segoe UI"/>
          <w:b/>
          <w:sz w:val="19"/>
          <w:szCs w:val="19"/>
        </w:rPr>
        <w:t>okres wakacyjny</w:t>
      </w:r>
      <w:r>
        <w:rPr>
          <w:rFonts w:cs="Segoe UI" w:ascii="Segoe UI" w:hAnsi="Segoe UI"/>
          <w:sz w:val="19"/>
          <w:szCs w:val="19"/>
        </w:rPr>
        <w:t>) na podstawie zleceń Zamawiającego faksem lub telefonicznie. Zamawiający w zleceniu wskaże produkty oraz ich ilość.</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 xml:space="preserve">Przedmiot konkretnego zlecenia zostanie wydany Zamawiającemu </w:t>
      </w:r>
      <w:r>
        <w:rPr>
          <w:rFonts w:cs="Segoe UI" w:ascii="Segoe UI" w:hAnsi="Segoe UI"/>
          <w:b/>
          <w:sz w:val="19"/>
          <w:szCs w:val="19"/>
        </w:rPr>
        <w:t>w terminie 24 godzin od otrzymania przez Wykonawcę zlecenia.</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 xml:space="preserve">Wykonawca zobowiązany jest dostarczyć zamawiany towar od poniedziałku do piątku z wyjątkiem dni ustawowo wolnych od </w:t>
      </w:r>
      <w:r>
        <w:rPr>
          <w:rFonts w:cs="Segoe UI" w:ascii="Segoe UI" w:hAnsi="Segoe UI"/>
          <w:b/>
          <w:sz w:val="19"/>
          <w:szCs w:val="19"/>
        </w:rPr>
        <w:t>pracy w godzinach od 7.00 do 14.00.</w:t>
      </w:r>
      <w:r>
        <w:rPr>
          <w:rFonts w:cs="Segoe UI" w:ascii="Segoe UI" w:hAnsi="Segoe UI"/>
          <w:sz w:val="19"/>
          <w:szCs w:val="19"/>
        </w:rPr>
        <w:t xml:space="preserve"> Wykonawca zobowiązany jest na życzenie Zamawiającego dostarczać zamówiony towar transportem, na własny koszt do siedziby Zamawiającego oraz jest zobowiązany do elastycznego reagowania na zwiększone lub zmniejszone potrzeby Zamawiającego w stosunku do danego asortymentu lub całości dostawy. </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Każdy samochód, którym będzie dostarczana żywność musi posiadać decyzję Państwowego Powiatowego Inspektoratu Sanitarnego stwierdzającego spełnienie warunków do higienicznego przewozu określonych produktów (art. Spożywcze, warzywa, owoce, jaja, mięso i wędliny itp.) Zamawiający zastrzega sobie prawo do zażądania stosownego dokumentu w momencie dostawy produktów.</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Zamawiający zobowiązuje się zapłacić za dostarczony towar przelewem na konto Wykonawcy w terminie 14 dni od daty dostawy i wystawienia faktury.</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Za zwłokę w dostawie Wykonawca zapłaci Zamawiającemu karę umowną w wysokości 0,5 % wartości zamówienia za każdy dzień zwłoki.</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Nie wykonanie pełnego zakresu ilościowego umowy nie rodzi  roszczenia o zakup nie zrealizowanej w okresie obowiązywania umowy ilości towaru.</w:t>
      </w:r>
    </w:p>
    <w:p>
      <w:pPr>
        <w:pStyle w:val="Normal"/>
        <w:numPr>
          <w:ilvl w:val="0"/>
          <w:numId w:val="17"/>
        </w:numPr>
        <w:tabs>
          <w:tab w:val="clear" w:pos="708"/>
          <w:tab w:val="left" w:pos="426" w:leader="none"/>
        </w:tabs>
        <w:suppressAutoHyphens w:val="true"/>
        <w:ind w:left="426" w:hanging="284"/>
        <w:jc w:val="both"/>
        <w:rPr>
          <w:rFonts w:ascii="Segoe UI" w:hAnsi="Segoe UI" w:cs="Segoe UI"/>
          <w:sz w:val="19"/>
          <w:szCs w:val="19"/>
        </w:rPr>
      </w:pPr>
      <w:r>
        <w:rPr>
          <w:rFonts w:cs="Segoe UI" w:ascii="Segoe UI" w:hAnsi="Segoe UI"/>
          <w:sz w:val="19"/>
          <w:szCs w:val="19"/>
        </w:rPr>
        <w:t>Wskazane w załączniku  ilości należy traktować jako szacunkowe. Zamawiający ma prawo odstąpić od dalszych zakupów artykułów bez jakichkolwiek konsekwencji finansowych i odszkodowań na rzecz Wykonawcy.</w:t>
      </w:r>
    </w:p>
    <w:p>
      <w:pPr>
        <w:pStyle w:val="Normal"/>
        <w:numPr>
          <w:ilvl w:val="0"/>
          <w:numId w:val="0"/>
        </w:numPr>
        <w:tabs>
          <w:tab w:val="clear" w:pos="708"/>
          <w:tab w:val="left" w:pos="426" w:leader="none"/>
        </w:tabs>
        <w:suppressAutoHyphens w:val="true"/>
        <w:ind w:left="862" w:hanging="0"/>
        <w:jc w:val="both"/>
        <w:rPr>
          <w:rFonts w:ascii="Segoe UI" w:hAnsi="Segoe UI" w:cs="Segoe UI"/>
          <w:sz w:val="19"/>
          <w:szCs w:val="19"/>
        </w:rPr>
      </w:pPr>
      <w:r>
        <w:rPr>
          <w:rFonts w:cs="Segoe UI" w:ascii="Segoe UI" w:hAnsi="Segoe UI"/>
          <w:sz w:val="19"/>
          <w:szCs w:val="19"/>
        </w:rPr>
      </w:r>
    </w:p>
    <w:p>
      <w:pPr>
        <w:pStyle w:val="Default"/>
        <w:ind w:left="284" w:hanging="284"/>
        <w:jc w:val="both"/>
        <w:rPr>
          <w:rFonts w:ascii="Segoe UI" w:hAnsi="Segoe UI" w:cs="Segoe UI"/>
          <w:sz w:val="19"/>
          <w:szCs w:val="19"/>
        </w:rPr>
      </w:pPr>
      <w:r>
        <w:rPr>
          <w:rFonts w:cs="Segoe UI" w:ascii="Segoe UI" w:hAnsi="Segoe UI"/>
          <w:sz w:val="19"/>
          <w:szCs w:val="19"/>
        </w:rPr>
      </w:r>
    </w:p>
    <w:p>
      <w:pPr>
        <w:pStyle w:val="Nagwek41"/>
        <w:keepNext w:val="true"/>
        <w:keepLines/>
        <w:shd w:val="clear" w:color="auto" w:fill="auto"/>
        <w:tabs>
          <w:tab w:val="clear" w:pos="708"/>
          <w:tab w:val="left" w:pos="611" w:leader="none"/>
        </w:tabs>
        <w:spacing w:lineRule="exact" w:line="190" w:before="0" w:after="148"/>
        <w:ind w:hanging="0"/>
        <w:jc w:val="center"/>
        <w:rPr/>
      </w:pPr>
      <w:r>
        <w:rPr/>
      </w:r>
    </w:p>
    <w:p>
      <w:pPr>
        <w:pStyle w:val="Nagwek41"/>
        <w:keepNext w:val="true"/>
        <w:keepLines/>
        <w:numPr>
          <w:ilvl w:val="1"/>
          <w:numId w:val="2"/>
        </w:numPr>
        <w:shd w:val="clear" w:color="auto" w:fill="auto"/>
        <w:tabs>
          <w:tab w:val="clear" w:pos="708"/>
          <w:tab w:val="left" w:pos="626" w:leader="none"/>
        </w:tabs>
        <w:spacing w:lineRule="exact" w:line="274" w:before="0" w:after="64"/>
        <w:ind w:left="440" w:right="20" w:hanging="400"/>
        <w:rPr/>
      </w:pPr>
      <w:bookmarkStart w:id="11" w:name="bookmark10"/>
      <w:r>
        <w:rPr/>
        <w:t>PODSTAWY WYKLUCZENIA, O KTÓRYCH MOWA W ART. 108 UST. 1 W ZW. Z ART. 266 USTAWY PZP.</w:t>
      </w:r>
      <w:bookmarkEnd w:id="11"/>
    </w:p>
    <w:p>
      <w:pPr>
        <w:pStyle w:val="Teksttreci7"/>
        <w:shd w:val="clear" w:color="auto" w:fill="auto"/>
        <w:spacing w:before="0" w:after="0"/>
        <w:ind w:left="440" w:hanging="400"/>
        <w:jc w:val="both"/>
        <w:rPr/>
      </w:pPr>
      <w:r>
        <w:rPr>
          <w:rStyle w:val="TeksttreciPogrubienie"/>
        </w:rPr>
        <w:t>1.</w:t>
      </w:r>
      <w:r>
        <w:rPr/>
        <w:t xml:space="preserve"> Z postępowania o udzielenie zamówienia wyklucza się wykonawcę:</w:t>
      </w:r>
    </w:p>
    <w:p>
      <w:pPr>
        <w:pStyle w:val="Teksttreci7"/>
        <w:shd w:val="clear" w:color="auto" w:fill="auto"/>
        <w:spacing w:before="0" w:after="0"/>
        <w:ind w:left="1040" w:hanging="620"/>
        <w:jc w:val="both"/>
        <w:rPr/>
      </w:pPr>
      <w:r>
        <w:rPr>
          <w:rStyle w:val="TeksttreciPogrubienie"/>
        </w:rPr>
        <w:t>1.1.</w:t>
      </w:r>
      <w:r>
        <w:rPr/>
        <w:t xml:space="preserve"> będącego osobą fizyczną, którego prawomocnie skazano za przestępstwo:</w:t>
      </w:r>
    </w:p>
    <w:p>
      <w:pPr>
        <w:pStyle w:val="Teksttreci7"/>
        <w:numPr>
          <w:ilvl w:val="2"/>
          <w:numId w:val="2"/>
        </w:numPr>
        <w:shd w:val="clear" w:color="auto" w:fill="auto"/>
        <w:tabs>
          <w:tab w:val="clear" w:pos="708"/>
          <w:tab w:val="left" w:pos="1125" w:leader="none"/>
        </w:tabs>
        <w:spacing w:before="0" w:after="0"/>
        <w:ind w:left="1040" w:right="20" w:hanging="280"/>
        <w:jc w:val="both"/>
        <w:rPr/>
      </w:pPr>
      <w:r>
        <w:rPr/>
        <w:t>udziału w zorganizowanej grupie przestępczej albo związku mającym na celu popełnienie przestępstwa lub przestępstwa skarbowego, o którym mowa w art. 258 Kodeksu karnego,</w:t>
      </w:r>
    </w:p>
    <w:p>
      <w:pPr>
        <w:pStyle w:val="Teksttreci7"/>
        <w:numPr>
          <w:ilvl w:val="2"/>
          <w:numId w:val="2"/>
        </w:numPr>
        <w:shd w:val="clear" w:color="auto" w:fill="auto"/>
        <w:tabs>
          <w:tab w:val="clear" w:pos="708"/>
          <w:tab w:val="left" w:pos="1125" w:leader="none"/>
        </w:tabs>
        <w:spacing w:before="0" w:after="0"/>
        <w:ind w:left="1040" w:hanging="280"/>
        <w:jc w:val="both"/>
        <w:rPr/>
      </w:pPr>
      <w:r>
        <w:rPr/>
        <w:t>handlu ludźmi, o którym mowa w art. 189a Kodeksu karnego,</w:t>
      </w:r>
    </w:p>
    <w:p>
      <w:pPr>
        <w:pStyle w:val="Teksttreci7"/>
        <w:numPr>
          <w:ilvl w:val="2"/>
          <w:numId w:val="2"/>
        </w:numPr>
        <w:shd w:val="clear" w:color="auto" w:fill="auto"/>
        <w:tabs>
          <w:tab w:val="clear" w:pos="708"/>
          <w:tab w:val="left" w:pos="1120" w:leader="none"/>
        </w:tabs>
        <w:spacing w:before="0" w:after="0"/>
        <w:ind w:left="1040" w:right="20" w:hanging="280"/>
        <w:jc w:val="both"/>
        <w:rPr/>
      </w:pPr>
      <w:r>
        <w:rPr/>
        <w:t>o którym mowa w art. 228-230a, art. 250a Kodeksu karnego lub w art. 46 lub art. 48 ustawy z dnia 25 czerwca 2010 r. o sporcie,</w:t>
      </w:r>
    </w:p>
    <w:p>
      <w:pPr>
        <w:pStyle w:val="Teksttreci7"/>
        <w:numPr>
          <w:ilvl w:val="2"/>
          <w:numId w:val="2"/>
        </w:numPr>
        <w:shd w:val="clear" w:color="auto" w:fill="auto"/>
        <w:tabs>
          <w:tab w:val="clear" w:pos="708"/>
          <w:tab w:val="left" w:pos="1115" w:leader="none"/>
        </w:tabs>
        <w:spacing w:before="0" w:after="0"/>
        <w:ind w:left="1040" w:right="20" w:hanging="280"/>
        <w:jc w:val="both"/>
        <w:rPr/>
      </w:pPr>
      <w:r>
        <w:rPr/>
        <w:t>finansowania przestępstwa o charakterze terrorystycznym, o którym mowa w art. 165a Kodeksu karnego, lub przestępstwo udaremniania lub utrudniania</w:t>
      </w:r>
    </w:p>
    <w:p>
      <w:pPr>
        <w:pStyle w:val="Teksttreci7"/>
        <w:shd w:val="clear" w:color="auto" w:fill="auto"/>
        <w:spacing w:before="0" w:after="0"/>
        <w:ind w:left="1180" w:right="20" w:hanging="0"/>
        <w:rPr/>
      </w:pPr>
      <w:r>
        <w:rPr/>
        <w:t>stwierdzenia przestępnego pochodzenia pieniędzy lub ukrywania ich pochodzenia, o którym mowa w art. 299 Kodeksu karnego,</w:t>
      </w:r>
    </w:p>
    <w:p>
      <w:pPr>
        <w:pStyle w:val="Teksttreci7"/>
        <w:numPr>
          <w:ilvl w:val="2"/>
          <w:numId w:val="2"/>
        </w:numPr>
        <w:shd w:val="clear" w:color="auto" w:fill="auto"/>
        <w:tabs>
          <w:tab w:val="clear" w:pos="708"/>
          <w:tab w:val="left" w:pos="1160" w:leader="none"/>
        </w:tabs>
        <w:spacing w:before="0" w:after="0"/>
        <w:ind w:left="1180" w:right="20" w:hanging="380"/>
        <w:jc w:val="both"/>
        <w:rPr/>
      </w:pPr>
      <w:r>
        <w:rPr/>
        <w:t>o charakterze terrorystycznym, o którym mowa w art. 115 § 20 Kodeksu karnego, lub mające na celu popełnienie tego przestępstwa,</w:t>
      </w:r>
    </w:p>
    <w:p>
      <w:pPr>
        <w:pStyle w:val="Teksttreci7"/>
        <w:numPr>
          <w:ilvl w:val="2"/>
          <w:numId w:val="2"/>
        </w:numPr>
        <w:shd w:val="clear" w:color="auto" w:fill="auto"/>
        <w:tabs>
          <w:tab w:val="clear" w:pos="708"/>
          <w:tab w:val="left" w:pos="1174" w:leader="none"/>
        </w:tabs>
        <w:spacing w:before="0" w:after="0"/>
        <w:ind w:left="1180" w:right="20" w:hanging="380"/>
        <w:jc w:val="both"/>
        <w:rPr/>
      </w:pPr>
      <w:r>
        <w:rPr/>
        <w:t>powierzenia wykonywania pracy małoletniemu cudzoziemcowi, o którym mowa w art. 9 ust. 2 ustawy z dnia 15 czerwca 2012 r. o skutkach powierzania wykonywania pracy cudzoziemcom przebywającym wbrew przepisom na terytorium Rzeczypospolitej Polskiej (Dz. U. poz. 769),</w:t>
      </w:r>
    </w:p>
    <w:p>
      <w:pPr>
        <w:pStyle w:val="Teksttreci7"/>
        <w:numPr>
          <w:ilvl w:val="2"/>
          <w:numId w:val="2"/>
        </w:numPr>
        <w:shd w:val="clear" w:color="auto" w:fill="auto"/>
        <w:tabs>
          <w:tab w:val="clear" w:pos="708"/>
          <w:tab w:val="left" w:pos="1179" w:leader="none"/>
        </w:tabs>
        <w:spacing w:before="0" w:after="0"/>
        <w:ind w:left="1180" w:right="20" w:hanging="380"/>
        <w:jc w:val="both"/>
        <w:rPr/>
      </w:pPr>
      <w:r>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pPr>
        <w:pStyle w:val="Teksttreci7"/>
        <w:numPr>
          <w:ilvl w:val="2"/>
          <w:numId w:val="2"/>
        </w:numPr>
        <w:shd w:val="clear" w:color="auto" w:fill="auto"/>
        <w:tabs>
          <w:tab w:val="clear" w:pos="708"/>
          <w:tab w:val="left" w:pos="1155" w:leader="none"/>
        </w:tabs>
        <w:spacing w:before="0" w:after="0"/>
        <w:ind w:left="1180" w:right="20" w:hanging="380"/>
        <w:jc w:val="both"/>
        <w:rPr/>
      </w:pPr>
      <w:r>
        <w:rPr/>
        <w:t>o którym mowa w art. 9 ust. 1 i 3 lub art. 10 ustawy z dnia 15 czerwca 2012 r. o skutkach powierzania wykonywania pracy cudzoziemcom przebywającym wbrew przepisom na terytorium Rzeczypospolitej Polskiej</w:t>
      </w:r>
    </w:p>
    <w:p>
      <w:pPr>
        <w:pStyle w:val="Teksttreci7"/>
        <w:shd w:val="clear" w:color="auto" w:fill="auto"/>
        <w:spacing w:before="0" w:after="0"/>
        <w:ind w:left="1180" w:hanging="0"/>
        <w:rPr/>
      </w:pPr>
      <w:r>
        <w:rPr/>
        <w:t>- lub za odpowiedni czyn zabroniony określony w przepisach prawa obcego;</w:t>
      </w:r>
    </w:p>
    <w:p>
      <w:pPr>
        <w:pStyle w:val="Teksttreci7"/>
        <w:numPr>
          <w:ilvl w:val="0"/>
          <w:numId w:val="3"/>
        </w:numPr>
        <w:shd w:val="clear" w:color="auto" w:fill="auto"/>
        <w:tabs>
          <w:tab w:val="clear" w:pos="708"/>
          <w:tab w:val="left" w:pos="1002" w:leader="none"/>
        </w:tabs>
        <w:spacing w:before="0" w:after="0"/>
        <w:ind w:left="1020" w:right="20" w:hanging="560"/>
        <w:jc w:val="both"/>
        <w:rPr/>
      </w:pPr>
      <w:r>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pPr>
        <w:pStyle w:val="Teksttreci7"/>
        <w:numPr>
          <w:ilvl w:val="0"/>
          <w:numId w:val="3"/>
        </w:numPr>
        <w:shd w:val="clear" w:color="auto" w:fill="auto"/>
        <w:tabs>
          <w:tab w:val="clear" w:pos="708"/>
          <w:tab w:val="left" w:pos="1017" w:leader="none"/>
        </w:tabs>
        <w:spacing w:before="0" w:after="0"/>
        <w:ind w:left="1020" w:right="20" w:hanging="560"/>
        <w:jc w:val="both"/>
        <w:rPr/>
      </w:pPr>
      <w:r>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pPr>
        <w:pStyle w:val="Teksttreci7"/>
        <w:numPr>
          <w:ilvl w:val="0"/>
          <w:numId w:val="3"/>
        </w:numPr>
        <w:shd w:val="clear" w:color="auto" w:fill="auto"/>
        <w:tabs>
          <w:tab w:val="clear" w:pos="708"/>
          <w:tab w:val="left" w:pos="1017" w:leader="none"/>
        </w:tabs>
        <w:spacing w:before="0" w:after="0"/>
        <w:ind w:left="1020" w:hanging="560"/>
        <w:jc w:val="both"/>
        <w:rPr/>
      </w:pPr>
      <w:r>
        <w:rPr/>
        <w:t>wobec którego orzeczono zakaz ubiegania się o zamówienia publiczne;</w:t>
      </w:r>
    </w:p>
    <w:p>
      <w:pPr>
        <w:pStyle w:val="Teksttreci7"/>
        <w:numPr>
          <w:ilvl w:val="0"/>
          <w:numId w:val="3"/>
        </w:numPr>
        <w:shd w:val="clear" w:color="auto" w:fill="auto"/>
        <w:tabs>
          <w:tab w:val="clear" w:pos="708"/>
          <w:tab w:val="left" w:pos="1002" w:leader="none"/>
        </w:tabs>
        <w:spacing w:before="0" w:after="0"/>
        <w:ind w:left="1020" w:right="20" w:hanging="560"/>
        <w:jc w:val="both"/>
        <w:rPr/>
      </w:pPr>
      <w:r>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pPr>
        <w:pStyle w:val="Teksttreci7"/>
        <w:numPr>
          <w:ilvl w:val="0"/>
          <w:numId w:val="3"/>
        </w:numPr>
        <w:shd w:val="clear" w:color="auto" w:fill="auto"/>
        <w:tabs>
          <w:tab w:val="clear" w:pos="708"/>
          <w:tab w:val="left" w:pos="1002" w:leader="none"/>
        </w:tabs>
        <w:spacing w:before="0" w:after="176"/>
        <w:ind w:left="1020" w:right="20" w:hanging="560"/>
        <w:jc w:val="both"/>
        <w:rPr/>
      </w:pPr>
      <w:r>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pPr>
        <w:pStyle w:val="Nagwek31"/>
        <w:keepNext w:val="true"/>
        <w:keepLines/>
        <w:shd w:val="clear" w:color="auto" w:fill="auto"/>
        <w:spacing w:lineRule="exact" w:line="274" w:before="0" w:after="64"/>
        <w:ind w:left="580" w:right="20" w:hanging="560"/>
        <w:rPr/>
      </w:pPr>
      <w:r>
        <w:rPr/>
        <w:t xml:space="preserve">VII. </w:t>
      </w:r>
      <w:bookmarkStart w:id="12" w:name="bookmark11"/>
      <w:r>
        <w:rPr/>
        <w:t>PODSTAWY WYKLUCZENIA, O KTÓRYCH MOWA W 109 USTAWY PZP.</w:t>
      </w:r>
      <w:bookmarkEnd w:id="12"/>
    </w:p>
    <w:p>
      <w:pPr>
        <w:pStyle w:val="Nagwek31"/>
        <w:keepNext w:val="true"/>
        <w:keepLines/>
        <w:shd w:val="clear" w:color="auto" w:fill="auto"/>
        <w:spacing w:lineRule="exact" w:line="274" w:before="0" w:after="64"/>
        <w:ind w:left="580" w:right="20" w:hanging="560"/>
        <w:rPr>
          <w:b w:val="false"/>
          <w:b w:val="false"/>
        </w:rPr>
      </w:pPr>
      <w:r>
        <w:rPr>
          <w:b w:val="false"/>
        </w:rPr>
        <w:t xml:space="preserve">             </w:t>
      </w:r>
      <w:r>
        <w:rPr>
          <w:b w:val="false"/>
        </w:rPr>
        <w:t xml:space="preserve">Zamawiający nie określa </w:t>
      </w:r>
    </w:p>
    <w:p>
      <w:pPr>
        <w:pStyle w:val="Nagwek41"/>
        <w:keepNext w:val="true"/>
        <w:keepLines/>
        <w:shd w:val="clear" w:color="auto" w:fill="auto"/>
        <w:spacing w:lineRule="exact" w:line="274" w:before="0" w:after="64"/>
        <w:ind w:left="580" w:right="20" w:hanging="560"/>
        <w:jc w:val="left"/>
        <w:rPr/>
      </w:pPr>
      <w:r>
        <w:rPr/>
      </w:r>
    </w:p>
    <w:p>
      <w:pPr>
        <w:pStyle w:val="Nagwek41"/>
        <w:keepNext w:val="true"/>
        <w:keepLines/>
        <w:shd w:val="clear" w:color="auto" w:fill="auto"/>
        <w:spacing w:lineRule="exact" w:line="274" w:before="0" w:after="64"/>
        <w:ind w:left="580" w:right="20" w:hanging="560"/>
        <w:jc w:val="left"/>
        <w:rPr/>
      </w:pPr>
      <w:bookmarkStart w:id="13" w:name="bookmark12"/>
      <w:r>
        <w:rPr/>
        <w:t>VIII. INFORMACJA O WARUNKACH UDZIAŁU W POSTĘPOWANIU O UDZIELENIE ZAMÓWIENIA.</w:t>
      </w:r>
      <w:bookmarkEnd w:id="13"/>
    </w:p>
    <w:p>
      <w:pPr>
        <w:pStyle w:val="Teksttreci7"/>
        <w:shd w:val="clear" w:color="auto" w:fill="auto"/>
        <w:spacing w:before="0" w:after="0"/>
        <w:ind w:left="400" w:hanging="380"/>
        <w:jc w:val="both"/>
        <w:rPr/>
      </w:pPr>
      <w:r>
        <w:rPr>
          <w:rStyle w:val="TeksttreciPogrubienie"/>
        </w:rPr>
        <w:t>1.</w:t>
      </w:r>
      <w:r>
        <w:rPr/>
        <w:t xml:space="preserve"> O udzielenie zamówienia mogą ubiegać się Wykonawcy, którzy spełniają warunki udziału</w:t>
      </w:r>
    </w:p>
    <w:p>
      <w:pPr>
        <w:pStyle w:val="Teksttreci7"/>
        <w:shd w:val="clear" w:color="auto" w:fill="auto"/>
        <w:spacing w:before="0" w:after="0"/>
        <w:ind w:left="1060" w:hanging="660"/>
        <w:jc w:val="both"/>
        <w:rPr/>
      </w:pPr>
      <w:r>
        <w:rPr/>
        <w:t>w postępowaniu dotyczące:</w:t>
      </w:r>
    </w:p>
    <w:p>
      <w:pPr>
        <w:pStyle w:val="Nagwek41"/>
        <w:keepNext w:val="true"/>
        <w:keepLines/>
        <w:numPr>
          <w:ilvl w:val="0"/>
          <w:numId w:val="4"/>
        </w:numPr>
        <w:shd w:val="clear" w:color="auto" w:fill="auto"/>
        <w:tabs>
          <w:tab w:val="clear" w:pos="708"/>
          <w:tab w:val="left" w:pos="957" w:leader="none"/>
        </w:tabs>
        <w:spacing w:lineRule="exact" w:line="269" w:before="0" w:after="0"/>
        <w:ind w:left="709" w:hanging="425"/>
        <w:rPr/>
      </w:pPr>
      <w:bookmarkStart w:id="14" w:name="bookmark13"/>
      <w:r>
        <w:rPr/>
        <w:t>zdolności do występowania w obrocie gospodarczym</w:t>
      </w:r>
      <w:bookmarkEnd w:id="14"/>
    </w:p>
    <w:p>
      <w:pPr>
        <w:pStyle w:val="Teksttreci7"/>
        <w:shd w:val="clear" w:color="auto" w:fill="auto"/>
        <w:spacing w:before="0" w:after="0"/>
        <w:ind w:left="400" w:hanging="380"/>
        <w:jc w:val="both"/>
        <w:rPr/>
      </w:pPr>
      <w:r>
        <w:rPr/>
        <w:t xml:space="preserve">             </w:t>
      </w:r>
      <w:r>
        <w:rPr/>
        <w:t>Zamawiający nie wyznaczył szczegółowego warunku w tym zakresie</w:t>
      </w:r>
    </w:p>
    <w:p>
      <w:pPr>
        <w:pStyle w:val="Nagwek41"/>
        <w:keepNext w:val="true"/>
        <w:keepLines/>
        <w:numPr>
          <w:ilvl w:val="0"/>
          <w:numId w:val="4"/>
        </w:numPr>
        <w:shd w:val="clear" w:color="auto" w:fill="auto"/>
        <w:tabs>
          <w:tab w:val="clear" w:pos="708"/>
          <w:tab w:val="left" w:pos="709" w:leader="none"/>
        </w:tabs>
        <w:spacing w:lineRule="exact" w:line="269" w:before="0" w:after="0"/>
        <w:ind w:left="709" w:right="20" w:hanging="425"/>
        <w:rPr/>
      </w:pPr>
      <w:bookmarkStart w:id="15" w:name="bookmark14"/>
      <w:r>
        <w:rPr/>
        <w:t>uprawnień do prowadzenia określonej działalności gospodarczej lub zawodowej, o ile wynika to z odrębnych przepisów:</w:t>
      </w:r>
      <w:bookmarkEnd w:id="15"/>
    </w:p>
    <w:p>
      <w:pPr>
        <w:pStyle w:val="Teksttreci7"/>
        <w:shd w:val="clear" w:color="auto" w:fill="auto"/>
        <w:spacing w:lineRule="exact" w:line="274" w:before="0" w:after="0"/>
        <w:ind w:left="480" w:hanging="460"/>
        <w:jc w:val="both"/>
        <w:rPr/>
      </w:pPr>
      <w:r>
        <w:rPr/>
        <w:t xml:space="preserve">             </w:t>
      </w:r>
      <w:r>
        <w:rPr/>
        <w:t>Zamawiający nie wyznaczył szczegółowego warunku w tym zakresie</w:t>
      </w:r>
    </w:p>
    <w:p>
      <w:pPr>
        <w:pStyle w:val="Teksttreci7"/>
        <w:numPr>
          <w:ilvl w:val="0"/>
          <w:numId w:val="4"/>
        </w:numPr>
        <w:shd w:val="clear" w:color="auto" w:fill="auto"/>
        <w:tabs>
          <w:tab w:val="clear" w:pos="708"/>
          <w:tab w:val="left" w:pos="709" w:leader="none"/>
        </w:tabs>
        <w:spacing w:lineRule="exact" w:line="274" w:before="0" w:after="0"/>
        <w:ind w:left="709" w:right="24" w:hanging="425"/>
        <w:rPr/>
      </w:pPr>
      <w:r>
        <w:rPr>
          <w:rStyle w:val="TeksttreciPogrubienie"/>
        </w:rPr>
        <w:t xml:space="preserve">sytuacji ekonomicznej lub finansowej                                                                                               </w:t>
      </w:r>
      <w:r>
        <w:rPr/>
        <w:t>Zamawiający nie wyznacza szczegółowego warunku w tym zakresie.</w:t>
      </w:r>
    </w:p>
    <w:p>
      <w:pPr>
        <w:pStyle w:val="Nagwek41"/>
        <w:keepNext w:val="true"/>
        <w:keepLines/>
        <w:numPr>
          <w:ilvl w:val="0"/>
          <w:numId w:val="4"/>
        </w:numPr>
        <w:shd w:val="clear" w:color="auto" w:fill="auto"/>
        <w:tabs>
          <w:tab w:val="clear" w:pos="708"/>
          <w:tab w:val="left" w:pos="709" w:leader="none"/>
        </w:tabs>
        <w:spacing w:lineRule="exact" w:line="274" w:before="0" w:after="0"/>
        <w:ind w:left="1020" w:hanging="736"/>
        <w:rPr/>
      </w:pPr>
      <w:bookmarkStart w:id="16" w:name="bookmark15"/>
      <w:r>
        <w:rPr/>
        <w:t>zdolności technicznej lub zawodowej:</w:t>
      </w:r>
      <w:bookmarkEnd w:id="16"/>
    </w:p>
    <w:p>
      <w:pPr>
        <w:pStyle w:val="Teksttreci7"/>
        <w:shd w:val="clear" w:color="auto" w:fill="auto"/>
        <w:spacing w:before="0" w:after="0"/>
        <w:ind w:left="1440" w:right="20" w:hanging="700"/>
        <w:jc w:val="both"/>
        <w:rPr/>
      </w:pPr>
      <w:r>
        <w:rPr/>
        <w:t>Zamawiający nie wyznacza szczegółowego warunku w tym zakresie.</w:t>
      </w:r>
    </w:p>
    <w:p>
      <w:pPr>
        <w:pStyle w:val="Teksttreci7"/>
        <w:shd w:val="clear" w:color="auto" w:fill="auto"/>
        <w:spacing w:before="0" w:after="0"/>
        <w:ind w:left="480" w:right="20" w:hanging="460"/>
        <w:jc w:val="both"/>
        <w:rPr/>
      </w:pPr>
      <w:r>
        <w:rPr/>
      </w:r>
    </w:p>
    <w:p>
      <w:pPr>
        <w:pStyle w:val="Nagwek31"/>
        <w:keepNext w:val="true"/>
        <w:keepLines/>
        <w:shd w:val="clear" w:color="auto" w:fill="auto"/>
        <w:spacing w:lineRule="exact" w:line="269" w:before="0" w:after="60"/>
        <w:ind w:left="560" w:right="20" w:hanging="500"/>
        <w:rPr/>
      </w:pPr>
      <w:bookmarkStart w:id="17" w:name="bookmark16"/>
      <w:r>
        <w:rPr/>
        <w:t>IX. WYKAZ OŚWIADCZEŃ LUB DOKUMENTÓW POTWIERDZAJĄCYCH SPEŁNIANIE WARUNKÓW UDZIAŁU W POSTĘPOWANIU.</w:t>
      </w:r>
      <w:bookmarkEnd w:id="17"/>
    </w:p>
    <w:p>
      <w:pPr>
        <w:pStyle w:val="Teksttreci7"/>
        <w:shd w:val="clear" w:color="auto" w:fill="auto"/>
        <w:spacing w:before="0" w:after="0"/>
        <w:ind w:left="420" w:right="20" w:hanging="380"/>
        <w:jc w:val="both"/>
        <w:rPr/>
      </w:pPr>
      <w:r>
        <w:rPr>
          <w:rStyle w:val="TeksttreciPogrubienie"/>
        </w:rPr>
        <w:t>1.</w:t>
      </w:r>
      <w:r>
        <w:rPr/>
        <w:t xml:space="preserve"> Zamawiający żąda złożenia wraz z ofertą aktualnego na dzień składania ofert oświadczenia o którym mowa w art. 125 ust. 1 w zw. z art. 266 ustawy Pzp w zakresie wskazanym przez Zamawiającego w SWZ, stanowiącego dowód potwierdzający spełnianie warunków udziału w postępowaniu, na dzień składania ofert, tymczasowo zastępujący wymagane przez Zamawiającego podmiotowe środki dowodowe. Wzór oświadczenia określa</w:t>
      </w:r>
      <w:r>
        <w:rPr>
          <w:rStyle w:val="TeksttreciPogrubienie"/>
        </w:rPr>
        <w:t xml:space="preserve"> załącznik nr 3 do SWZ.</w:t>
      </w:r>
    </w:p>
    <w:p>
      <w:pPr>
        <w:pStyle w:val="Teksttreci7"/>
        <w:numPr>
          <w:ilvl w:val="0"/>
          <w:numId w:val="0"/>
        </w:numPr>
        <w:shd w:val="clear" w:color="auto" w:fill="auto"/>
        <w:tabs>
          <w:tab w:val="clear" w:pos="708"/>
          <w:tab w:val="left" w:pos="1002" w:leader="none"/>
        </w:tabs>
        <w:spacing w:before="0" w:after="0"/>
        <w:ind w:left="440" w:right="20" w:hanging="0"/>
        <w:jc w:val="both"/>
        <w:rPr/>
      </w:pPr>
      <w:r>
        <w:rPr/>
      </w:r>
    </w:p>
    <w:p>
      <w:pPr>
        <w:pStyle w:val="Teksttreci7"/>
        <w:numPr>
          <w:ilvl w:val="1"/>
          <w:numId w:val="5"/>
        </w:numPr>
        <w:shd w:val="clear" w:color="auto" w:fill="auto"/>
        <w:tabs>
          <w:tab w:val="clear" w:pos="708"/>
          <w:tab w:val="left" w:pos="400" w:leader="none"/>
        </w:tabs>
        <w:spacing w:before="0" w:after="0"/>
        <w:ind w:left="420" w:right="20" w:hanging="380"/>
        <w:jc w:val="both"/>
        <w:rPr/>
      </w:pPr>
      <w:r>
        <w:rPr/>
        <w:t>Zamawiający wezwie Wykonawcę, którego oferta została najwyżej oceniona, do złożenia w wyznaczonym terminie, nie krótszym niż 5 dni, od dnia wezwania, podmiotowych środków dowodowych, aktualnych na dzień ich złożenia w celu potwierdzenia spełniania przez wykonawcę warunków udziału w postępowaniu dotyczących:</w:t>
      </w:r>
    </w:p>
    <w:p>
      <w:pPr>
        <w:pStyle w:val="Nagwek41"/>
        <w:keepNext w:val="true"/>
        <w:keepLines/>
        <w:numPr>
          <w:ilvl w:val="2"/>
          <w:numId w:val="5"/>
        </w:numPr>
        <w:shd w:val="clear" w:color="auto" w:fill="auto"/>
        <w:tabs>
          <w:tab w:val="clear" w:pos="708"/>
          <w:tab w:val="left" w:pos="982" w:leader="none"/>
        </w:tabs>
        <w:spacing w:lineRule="exact" w:line="269" w:before="0" w:after="0"/>
        <w:ind w:left="420" w:hanging="0"/>
        <w:rPr/>
      </w:pPr>
      <w:bookmarkStart w:id="18" w:name="bookmark17"/>
      <w:r>
        <w:rPr/>
        <w:t>zdolności do występowania w obrocie gospodarczym</w:t>
      </w:r>
      <w:bookmarkEnd w:id="18"/>
    </w:p>
    <w:p>
      <w:pPr>
        <w:pStyle w:val="Teksttreci7"/>
        <w:shd w:val="clear" w:color="auto" w:fill="auto"/>
        <w:spacing w:before="0" w:after="0"/>
        <w:ind w:left="420" w:firstLine="573"/>
        <w:jc w:val="both"/>
        <w:rPr/>
      </w:pPr>
      <w:r>
        <w:rPr/>
        <w:t>Zamawiający nie wyznaczył szczegółowego warunku w tym zakresie.</w:t>
      </w:r>
    </w:p>
    <w:p>
      <w:pPr>
        <w:pStyle w:val="Nagwek41"/>
        <w:keepNext w:val="true"/>
        <w:keepLines/>
        <w:numPr>
          <w:ilvl w:val="2"/>
          <w:numId w:val="5"/>
        </w:numPr>
        <w:shd w:val="clear" w:color="auto" w:fill="auto"/>
        <w:tabs>
          <w:tab w:val="clear" w:pos="708"/>
          <w:tab w:val="left" w:pos="991" w:leader="none"/>
        </w:tabs>
        <w:spacing w:lineRule="exact" w:line="269" w:before="0" w:after="0"/>
        <w:ind w:left="1000" w:right="20" w:hanging="580"/>
        <w:rPr/>
      </w:pPr>
      <w:bookmarkStart w:id="19" w:name="bookmark18"/>
      <w:r>
        <w:rPr/>
        <w:t>uprawnień do prowadzenia określonej działalności gospodarczej lub zawodowej, o ile wynika to z odrębnych przepisów:</w:t>
      </w:r>
      <w:bookmarkEnd w:id="19"/>
    </w:p>
    <w:p>
      <w:pPr>
        <w:pStyle w:val="Teksttreci7"/>
        <w:shd w:val="clear" w:color="auto" w:fill="auto"/>
        <w:spacing w:before="0" w:after="0"/>
        <w:ind w:left="420" w:firstLine="573"/>
        <w:jc w:val="both"/>
        <w:rPr/>
      </w:pPr>
      <w:r>
        <w:rPr/>
        <w:t>Zamawiający nie wyznaczył szczegółowego warunku w tym zakresie</w:t>
      </w:r>
    </w:p>
    <w:p>
      <w:pPr>
        <w:pStyle w:val="Nagwek41"/>
        <w:keepNext w:val="true"/>
        <w:keepLines/>
        <w:numPr>
          <w:ilvl w:val="2"/>
          <w:numId w:val="5"/>
        </w:numPr>
        <w:shd w:val="clear" w:color="auto" w:fill="auto"/>
        <w:tabs>
          <w:tab w:val="clear" w:pos="708"/>
          <w:tab w:val="left" w:pos="986" w:leader="none"/>
        </w:tabs>
        <w:spacing w:lineRule="exact" w:line="269" w:before="0" w:after="0"/>
        <w:ind w:left="420" w:hanging="0"/>
        <w:rPr/>
      </w:pPr>
      <w:bookmarkStart w:id="20" w:name="bookmark19"/>
      <w:r>
        <w:rPr/>
        <w:t>sytuacji ekonomicznej lub finansowej</w:t>
      </w:r>
      <w:bookmarkEnd w:id="20"/>
    </w:p>
    <w:p>
      <w:pPr>
        <w:pStyle w:val="Teksttreci7"/>
        <w:shd w:val="clear" w:color="auto" w:fill="auto"/>
        <w:spacing w:before="0" w:after="0"/>
        <w:ind w:left="420" w:firstLine="431"/>
        <w:jc w:val="both"/>
        <w:rPr/>
      </w:pPr>
      <w:r>
        <w:rPr/>
        <w:t xml:space="preserve">   </w:t>
      </w:r>
      <w:r>
        <w:rPr/>
        <w:t>Zamawiający nie wyznaczył szczegółowego warunku w tym zakresie.</w:t>
      </w:r>
    </w:p>
    <w:p>
      <w:pPr>
        <w:pStyle w:val="Nagwek41"/>
        <w:keepNext w:val="true"/>
        <w:keepLines/>
        <w:numPr>
          <w:ilvl w:val="2"/>
          <w:numId w:val="5"/>
        </w:numPr>
        <w:shd w:val="clear" w:color="auto" w:fill="auto"/>
        <w:tabs>
          <w:tab w:val="clear" w:pos="708"/>
          <w:tab w:val="left" w:pos="982" w:leader="none"/>
        </w:tabs>
        <w:spacing w:lineRule="exact" w:line="269" w:before="0" w:after="0"/>
        <w:ind w:left="420" w:hanging="0"/>
        <w:rPr/>
      </w:pPr>
      <w:bookmarkStart w:id="21" w:name="bookmark20"/>
      <w:r>
        <w:rPr/>
        <w:t>zdolności technicznej lub zawodowej:</w:t>
      </w:r>
      <w:bookmarkEnd w:id="21"/>
    </w:p>
    <w:p>
      <w:pPr>
        <w:pStyle w:val="Teksttreci7"/>
        <w:shd w:val="clear" w:color="auto" w:fill="auto"/>
        <w:tabs>
          <w:tab w:val="clear" w:pos="708"/>
          <w:tab w:val="left" w:pos="395" w:leader="none"/>
        </w:tabs>
        <w:spacing w:before="0" w:after="0"/>
        <w:ind w:left="420" w:right="20" w:hanging="0"/>
        <w:jc w:val="both"/>
        <w:rPr/>
      </w:pPr>
      <w:r>
        <w:rPr/>
        <w:t xml:space="preserve">           </w:t>
      </w:r>
      <w:r>
        <w:rPr/>
        <w:t>Zamawiający nie wyznaczył szczegółowego warunku w tym zakresie.</w:t>
      </w:r>
    </w:p>
    <w:p>
      <w:pPr>
        <w:pStyle w:val="Teksttreci7"/>
        <w:shd w:val="clear" w:color="auto" w:fill="auto"/>
        <w:tabs>
          <w:tab w:val="clear" w:pos="708"/>
          <w:tab w:val="left" w:pos="395" w:leader="none"/>
        </w:tabs>
        <w:spacing w:before="0" w:after="0"/>
        <w:ind w:left="420" w:right="20" w:hanging="0"/>
        <w:jc w:val="both"/>
        <w:rPr/>
      </w:pPr>
      <w:r>
        <w:rPr/>
      </w:r>
    </w:p>
    <w:p>
      <w:pPr>
        <w:pStyle w:val="Nagwek31"/>
        <w:keepNext w:val="true"/>
        <w:keepLines/>
        <w:shd w:val="clear" w:color="auto" w:fill="auto"/>
        <w:spacing w:lineRule="exact" w:line="274" w:before="0" w:after="184"/>
        <w:ind w:left="580" w:right="20" w:hanging="520"/>
        <w:rPr/>
      </w:pPr>
      <w:bookmarkStart w:id="22" w:name="bookmark21"/>
      <w:r>
        <w:rPr/>
        <w:t>X. WYKAZ OŚWIADCZEŃ LUB DOKUMENTÓW POTWIERDZAJĄCYCH BRAK PODSTAW WYKLUCZENIA.</w:t>
      </w:r>
      <w:bookmarkEnd w:id="22"/>
    </w:p>
    <w:p>
      <w:pPr>
        <w:pStyle w:val="Teksttreci7"/>
        <w:shd w:val="clear" w:color="auto" w:fill="auto"/>
        <w:tabs>
          <w:tab w:val="clear" w:pos="708"/>
          <w:tab w:val="left" w:pos="395" w:leader="none"/>
        </w:tabs>
        <w:spacing w:before="0" w:after="60"/>
        <w:ind w:left="440" w:right="20" w:hanging="0"/>
        <w:jc w:val="both"/>
        <w:rPr/>
      </w:pPr>
      <w:r>
        <w:rPr/>
        <w:t xml:space="preserve">Zamawiający żąda złożenia wraz z ofertą aktualnego na dzień składania ofert oświadczenia o którym mowa w art. 125 ust. 1 w zw. z art. 266 ustawy Pzp w zakresie wskazanym przez Zamawiającego w SWZ, stanowiącego dowód potwierdzający brak podstaw wykluczenia na dzień składania ofert </w:t>
      </w:r>
      <w:r>
        <w:rPr>
          <w:rStyle w:val="TeksttreciPogrubienie"/>
        </w:rPr>
        <w:t>załącznik nr 4 do SWZ</w:t>
      </w:r>
      <w:r>
        <w:rPr/>
        <w:t>.</w:t>
      </w:r>
    </w:p>
    <w:p>
      <w:pPr>
        <w:pStyle w:val="Teksttreci7"/>
        <w:shd w:val="clear" w:color="auto" w:fill="auto"/>
        <w:tabs>
          <w:tab w:val="clear" w:pos="708"/>
          <w:tab w:val="left" w:pos="395" w:leader="none"/>
        </w:tabs>
        <w:spacing w:before="0" w:after="60"/>
        <w:ind w:left="440" w:right="20" w:hanging="0"/>
        <w:jc w:val="both"/>
        <w:rPr>
          <w:rFonts w:ascii="Segoe UI" w:hAnsi="Segoe UI"/>
          <w:sz w:val="19"/>
          <w:szCs w:val="19"/>
        </w:rPr>
      </w:pPr>
      <w:r>
        <w:rPr>
          <w:b w:val="false"/>
          <w:i w:val="false"/>
          <w:caps w:val="false"/>
          <w:smallCaps w:val="false"/>
          <w:color w:val="222222"/>
          <w:spacing w:val="0"/>
          <w:sz w:val="19"/>
          <w:szCs w:val="19"/>
        </w:rPr>
        <w:t>W przypadku wspólnego ubiegania się o zamówienie przez wykonawców, oświadczenie składa</w:t>
      </w:r>
      <w:r>
        <w:rPr>
          <w:sz w:val="19"/>
          <w:szCs w:val="19"/>
        </w:rPr>
        <w:br/>
      </w:r>
      <w:r>
        <w:rPr>
          <w:b w:val="false"/>
          <w:i w:val="false"/>
          <w:caps w:val="false"/>
          <w:smallCaps w:val="false"/>
          <w:color w:val="222222"/>
          <w:spacing w:val="0"/>
          <w:sz w:val="19"/>
          <w:szCs w:val="19"/>
        </w:rPr>
        <w:t>każdy z wykonawców wspólnie ubiegających się o zamówienie. Oświadczenia te potwierdzają</w:t>
      </w:r>
      <w:r>
        <w:rPr>
          <w:sz w:val="19"/>
          <w:szCs w:val="19"/>
        </w:rPr>
        <w:br/>
      </w:r>
      <w:r>
        <w:rPr>
          <w:b w:val="false"/>
          <w:i w:val="false"/>
          <w:caps w:val="false"/>
          <w:smallCaps w:val="false"/>
          <w:color w:val="222222"/>
          <w:spacing w:val="0"/>
          <w:sz w:val="19"/>
          <w:szCs w:val="19"/>
        </w:rPr>
        <w:t>spełnianie warunków udziału w postępowaniu oraz brak podstaw wykluczenia w zakresie, w</w:t>
      </w:r>
      <w:r>
        <w:rPr>
          <w:sz w:val="19"/>
          <w:szCs w:val="19"/>
        </w:rPr>
        <w:br/>
      </w:r>
      <w:r>
        <w:rPr>
          <w:b w:val="false"/>
          <w:i w:val="false"/>
          <w:caps w:val="false"/>
          <w:smallCaps w:val="false"/>
          <w:color w:val="222222"/>
          <w:spacing w:val="0"/>
          <w:sz w:val="19"/>
          <w:szCs w:val="19"/>
        </w:rPr>
        <w:t>jakim każdy z wykonawców wykazuje spełnianie warunków udziału w postępowaniu oraz brak</w:t>
      </w:r>
      <w:r>
        <w:rPr>
          <w:sz w:val="19"/>
          <w:szCs w:val="19"/>
        </w:rPr>
        <w:br/>
      </w:r>
      <w:r>
        <w:rPr>
          <w:b w:val="false"/>
          <w:i w:val="false"/>
          <w:caps w:val="false"/>
          <w:smallCaps w:val="false"/>
          <w:color w:val="222222"/>
          <w:spacing w:val="0"/>
          <w:sz w:val="19"/>
          <w:szCs w:val="19"/>
        </w:rPr>
        <w:t>podstaw wykluczenia.</w:t>
      </w:r>
      <w:r>
        <w:rPr>
          <w:sz w:val="19"/>
          <w:szCs w:val="19"/>
        </w:rPr>
        <w:t xml:space="preserve"> </w:t>
      </w:r>
    </w:p>
    <w:p>
      <w:pPr>
        <w:pStyle w:val="Teksttreci7"/>
        <w:shd w:val="clear" w:color="auto" w:fill="auto"/>
        <w:tabs>
          <w:tab w:val="clear" w:pos="708"/>
          <w:tab w:val="left" w:pos="395" w:leader="none"/>
        </w:tabs>
        <w:spacing w:before="0" w:after="60"/>
        <w:ind w:left="440" w:right="20" w:hanging="0"/>
        <w:jc w:val="both"/>
        <w:rPr/>
      </w:pPr>
      <w:r>
        <w:rPr/>
      </w:r>
    </w:p>
    <w:p>
      <w:pPr>
        <w:pStyle w:val="Nagwek41"/>
        <w:keepNext w:val="true"/>
        <w:keepLines/>
        <w:shd w:val="clear" w:color="auto" w:fill="auto"/>
        <w:spacing w:lineRule="exact" w:line="190" w:before="0" w:after="85"/>
        <w:ind w:left="420" w:hanging="380"/>
        <w:rPr/>
      </w:pPr>
      <w:bookmarkStart w:id="23" w:name="bookmark22"/>
      <w:r>
        <w:rPr/>
        <w:t>XI. OPIS SPOSOBU PRZYGOTOWANIA OFERTY.</w:t>
      </w:r>
      <w:bookmarkEnd w:id="23"/>
    </w:p>
    <w:p>
      <w:pPr>
        <w:pStyle w:val="Teksttreci7"/>
        <w:numPr>
          <w:ilvl w:val="0"/>
          <w:numId w:val="6"/>
        </w:numPr>
        <w:shd w:val="clear" w:color="auto" w:fill="auto"/>
        <w:tabs>
          <w:tab w:val="clear" w:pos="708"/>
          <w:tab w:val="left" w:pos="405" w:leader="none"/>
        </w:tabs>
        <w:spacing w:before="0" w:after="0"/>
        <w:ind w:left="420" w:right="20" w:hanging="380"/>
        <w:jc w:val="both"/>
        <w:rPr/>
      </w:pPr>
      <w:r>
        <w:rPr/>
        <w:t>Każdy Wykonawca zobowiązany jest zapoznać się dokładnie z informacjami zawartymi w SWZ i przygotować ofertę zgodnie z wymaganiami w niej określonymi.</w:t>
      </w:r>
    </w:p>
    <w:p>
      <w:pPr>
        <w:pStyle w:val="Teksttreci7"/>
        <w:numPr>
          <w:ilvl w:val="0"/>
          <w:numId w:val="6"/>
        </w:numPr>
        <w:shd w:val="clear" w:color="auto" w:fill="auto"/>
        <w:tabs>
          <w:tab w:val="clear" w:pos="708"/>
          <w:tab w:val="left" w:pos="395" w:leader="none"/>
        </w:tabs>
        <w:spacing w:before="0" w:after="0"/>
        <w:ind w:left="420" w:hanging="380"/>
        <w:jc w:val="both"/>
        <w:rPr/>
      </w:pPr>
      <w:r>
        <w:rPr/>
        <w:t>Wykonawca może złożyć jedną ofertę na całość zamówienia.</w:t>
      </w:r>
    </w:p>
    <w:p>
      <w:pPr>
        <w:pStyle w:val="Teksttreci7"/>
        <w:numPr>
          <w:ilvl w:val="0"/>
          <w:numId w:val="6"/>
        </w:numPr>
        <w:shd w:val="clear" w:color="auto" w:fill="auto"/>
        <w:tabs>
          <w:tab w:val="clear" w:pos="708"/>
          <w:tab w:val="left" w:pos="400" w:leader="none"/>
        </w:tabs>
        <w:spacing w:before="0" w:after="0"/>
        <w:ind w:left="420" w:right="20" w:hanging="380"/>
        <w:jc w:val="both"/>
        <w:rPr/>
      </w:pPr>
      <w:r>
        <w:rPr/>
        <w:t xml:space="preserve">Wykonawca składa ofertę za pośrednictwem Formularza do złożenia, zmiany, wycofania oferty lub wniosku dostępnego </w:t>
      </w:r>
      <w:r>
        <w:rPr/>
        <w:t>w https://ezamowienia.gov.pl/</w:t>
      </w:r>
      <w:r>
        <w:rPr/>
        <w:t xml:space="preserve">. W formularzu oferty Wykonawca zobowiązany jest podać adres e-mail, do prowadzenia korespondencji związanej z postępowaniem. </w:t>
      </w:r>
    </w:p>
    <w:p>
      <w:pPr>
        <w:pStyle w:val="Teksttreci7"/>
        <w:numPr>
          <w:ilvl w:val="0"/>
          <w:numId w:val="6"/>
        </w:numPr>
        <w:shd w:val="clear" w:color="auto" w:fill="auto"/>
        <w:tabs>
          <w:tab w:val="clear" w:pos="708"/>
          <w:tab w:val="left" w:pos="405" w:leader="none"/>
        </w:tabs>
        <w:spacing w:before="0" w:after="0"/>
        <w:ind w:left="420" w:right="20" w:hanging="380"/>
        <w:jc w:val="both"/>
        <w:rPr/>
      </w:pPr>
      <w:r>
        <w:rPr/>
        <w:t>Oferta powinna być sporządzona w języku polskim, z zachowaniem formy elektronicznej w formacie danych pdf i podpisana kwalifikowanym podpisem elektronicznym lub w postaci elektronicznej opatrzonej podpisem zaufanym lub podpisem osobistym. Sposób złożenia oferty, w tym zaszyfrowania oferty opisany został w Regulaminie korzystania z https://ezamowienia.gov.pl/.</w:t>
      </w:r>
    </w:p>
    <w:p>
      <w:pPr>
        <w:pStyle w:val="Teksttreci7"/>
        <w:numPr>
          <w:ilvl w:val="0"/>
          <w:numId w:val="6"/>
        </w:numPr>
        <w:shd w:val="clear" w:color="auto" w:fill="auto"/>
        <w:tabs>
          <w:tab w:val="clear" w:pos="708"/>
          <w:tab w:val="left" w:pos="400" w:leader="none"/>
        </w:tabs>
        <w:spacing w:before="0" w:after="0"/>
        <w:ind w:left="380" w:right="20" w:hanging="0"/>
        <w:jc w:val="both"/>
        <w:rPr/>
      </w:pPr>
      <w:r>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w:t>
      </w:r>
    </w:p>
    <w:p>
      <w:pPr>
        <w:pStyle w:val="Teksttreci7"/>
        <w:numPr>
          <w:ilvl w:val="0"/>
          <w:numId w:val="6"/>
        </w:numPr>
        <w:shd w:val="clear" w:color="auto" w:fill="auto"/>
        <w:tabs>
          <w:tab w:val="clear" w:pos="708"/>
          <w:tab w:val="left" w:pos="394" w:leader="none"/>
        </w:tabs>
        <w:spacing w:before="0" w:after="0"/>
        <w:ind w:left="380" w:right="20" w:hanging="360"/>
        <w:jc w:val="both"/>
        <w:rPr/>
      </w:pPr>
      <w:r>
        <w:rPr/>
        <w:t>Do oferty należy dołączyć oświadczenia, o których mowa w rozdziale IX pkt 1 oraz rozdziale X pkt 1 w formie elektronicznej opatrzonej kwalifikowanym podpisem elektronicznym lub w postaci elektronicznej opatrzonej podpisem zaufanym lub podpisem osobistym, a następnie wraz z plikami stanowiącymi ofertę skompresować do jednego pliku archiwum (ZIP) oraz zaszyfrować</w:t>
      </w:r>
    </w:p>
    <w:p>
      <w:pPr>
        <w:pStyle w:val="Teksttreci7"/>
        <w:numPr>
          <w:ilvl w:val="0"/>
          <w:numId w:val="6"/>
        </w:numPr>
        <w:shd w:val="clear" w:color="auto" w:fill="auto"/>
        <w:tabs>
          <w:tab w:val="clear" w:pos="708"/>
          <w:tab w:val="left" w:pos="380" w:leader="none"/>
        </w:tabs>
        <w:spacing w:before="0" w:after="0"/>
        <w:ind w:left="380" w:right="20" w:hanging="360"/>
        <w:jc w:val="both"/>
        <w:rPr/>
      </w:pPr>
      <w:r>
        <w:rPr/>
        <w:t>Wykonawca może przed upływem terminu do składania ofert wycofać ofertę za pośrednictwem „Formularza do złożenia, zmiany, wycofania oferty lub wniosku" dostępnego https://ezamowienia.gov.pl/. Sposób wycofania oferty został opisany w Instrukcji użytkownika dostępnej na https://ezamowienia.gov.pl/.</w:t>
      </w:r>
    </w:p>
    <w:p>
      <w:pPr>
        <w:pStyle w:val="Teksttreci7"/>
        <w:numPr>
          <w:ilvl w:val="0"/>
          <w:numId w:val="6"/>
        </w:numPr>
        <w:shd w:val="clear" w:color="auto" w:fill="auto"/>
        <w:tabs>
          <w:tab w:val="clear" w:pos="708"/>
          <w:tab w:val="left" w:pos="380" w:leader="none"/>
        </w:tabs>
        <w:spacing w:before="0" w:after="0"/>
        <w:ind w:left="380" w:right="20" w:hanging="360"/>
        <w:jc w:val="both"/>
        <w:rPr/>
      </w:pPr>
      <w:r>
        <w:rPr/>
        <w:t>Wykonawca po upływie terminu do składania ofert nie może skutecznie dokonać zmiany ani wycofać złożonej oferty.</w:t>
      </w:r>
    </w:p>
    <w:p>
      <w:pPr>
        <w:pStyle w:val="Teksttreci7"/>
        <w:numPr>
          <w:ilvl w:val="0"/>
          <w:numId w:val="6"/>
        </w:numPr>
        <w:shd w:val="clear" w:color="auto" w:fill="auto"/>
        <w:tabs>
          <w:tab w:val="clear" w:pos="708"/>
          <w:tab w:val="left" w:pos="385" w:leader="none"/>
        </w:tabs>
        <w:spacing w:before="0" w:after="0"/>
        <w:ind w:left="380" w:hanging="360"/>
        <w:jc w:val="both"/>
        <w:rPr/>
      </w:pPr>
      <w:r>
        <w:rPr/>
        <w:t>Dokumenty sporządzone w języku obcym są składane wraz z tłumaczeniem na język polski.</w:t>
      </w:r>
    </w:p>
    <w:p>
      <w:pPr>
        <w:pStyle w:val="Teksttreci7"/>
        <w:numPr>
          <w:ilvl w:val="0"/>
          <w:numId w:val="6"/>
        </w:numPr>
        <w:shd w:val="clear" w:color="auto" w:fill="auto"/>
        <w:tabs>
          <w:tab w:val="clear" w:pos="708"/>
          <w:tab w:val="left" w:pos="380" w:leader="none"/>
        </w:tabs>
        <w:spacing w:before="0" w:after="0"/>
        <w:ind w:left="380" w:hanging="360"/>
        <w:jc w:val="both"/>
        <w:rPr/>
      </w:pPr>
      <w:r>
        <w:rPr/>
        <w:t>Oferta:</w:t>
      </w:r>
    </w:p>
    <w:p>
      <w:pPr>
        <w:pStyle w:val="Teksttreci7"/>
        <w:numPr>
          <w:ilvl w:val="0"/>
          <w:numId w:val="7"/>
        </w:numPr>
        <w:shd w:val="clear" w:color="auto" w:fill="auto"/>
        <w:tabs>
          <w:tab w:val="clear" w:pos="708"/>
          <w:tab w:val="left" w:pos="951" w:leader="none"/>
        </w:tabs>
        <w:spacing w:before="0" w:after="0"/>
        <w:ind w:left="1000" w:right="20" w:hanging="620"/>
        <w:jc w:val="both"/>
        <w:rPr/>
      </w:pPr>
      <w:r>
        <w:rPr/>
        <w:t>której treść jest niezgodna z warunkami zamówienia, z zastrzeżeniem art. 223 ust. 2 w zw. z art. 266 ustawy Pzp;</w:t>
      </w:r>
    </w:p>
    <w:p>
      <w:pPr>
        <w:pStyle w:val="Teksttreci7"/>
        <w:numPr>
          <w:ilvl w:val="0"/>
          <w:numId w:val="7"/>
        </w:numPr>
        <w:shd w:val="clear" w:color="auto" w:fill="auto"/>
        <w:tabs>
          <w:tab w:val="clear" w:pos="708"/>
          <w:tab w:val="left" w:pos="951" w:leader="none"/>
        </w:tabs>
        <w:spacing w:before="0" w:after="0"/>
        <w:ind w:left="1000" w:right="20" w:hanging="620"/>
        <w:jc w:val="both"/>
        <w:rPr/>
      </w:pPr>
      <w:r>
        <w:rPr/>
        <w:t>która nie została sporządzona lub przekazana w sposób zgodny z wymaganiami technicznymi oraz organizacyjnymi sporządzania lub przekazywania ofert przy użyciu środków komunikacji elektronicznej określonymi przez zamawiającego;</w:t>
      </w:r>
    </w:p>
    <w:p>
      <w:pPr>
        <w:pStyle w:val="Teksttreci7"/>
        <w:shd w:val="clear" w:color="auto" w:fill="auto"/>
        <w:spacing w:before="0" w:after="0"/>
        <w:ind w:left="380" w:right="20" w:hanging="0"/>
        <w:jc w:val="both"/>
        <w:rPr/>
      </w:pPr>
      <w:r>
        <w:rPr/>
        <w:t>- podlega odrzuceniu na podstawie art. 226 ust. 1 pkt 5 lub 6 w zw. z art. 266 ustawy Pzp. Wszelkie niejasności i obiekcje dotyczące treści zapisów SWZ należy, zatem wyjaśnić z zamawiającym przed terminem składania ofert w trybie przewidzianym w rozdziale XII niniejszej SWZ. Przepisy ustawy Pzp nie przewidują negocjacji warunków udzielenia zamówienia, w tym zapisów projektu umowy, po terminie otwarcia ofert.</w:t>
      </w:r>
    </w:p>
    <w:p>
      <w:pPr>
        <w:pStyle w:val="Teksttreci7"/>
        <w:numPr>
          <w:ilvl w:val="1"/>
          <w:numId w:val="7"/>
        </w:numPr>
        <w:shd w:val="clear" w:color="auto" w:fill="auto"/>
        <w:tabs>
          <w:tab w:val="clear" w:pos="708"/>
          <w:tab w:val="left" w:pos="370" w:leader="none"/>
        </w:tabs>
        <w:spacing w:before="0" w:after="243"/>
        <w:ind w:left="380" w:right="20" w:hanging="360"/>
        <w:jc w:val="both"/>
        <w:rPr/>
      </w:pPr>
      <w:r>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pPr>
        <w:pStyle w:val="Nagwek31"/>
        <w:keepNext w:val="true"/>
        <w:keepLines/>
        <w:shd w:val="clear" w:color="auto" w:fill="auto"/>
        <w:spacing w:lineRule="exact" w:line="190" w:before="0" w:after="85"/>
        <w:ind w:left="380" w:hanging="360"/>
        <w:jc w:val="both"/>
        <w:rPr/>
      </w:pPr>
      <w:bookmarkStart w:id="24" w:name="bookmark23"/>
      <w:r>
        <w:rPr/>
        <w:t>XII. FORMA I POSTAĆ SKŁADANYCH OŚWIADCZEŃ I DOKUMENTÓW.</w:t>
      </w:r>
      <w:bookmarkEnd w:id="24"/>
    </w:p>
    <w:p>
      <w:pPr>
        <w:pStyle w:val="Teksttreci7"/>
        <w:numPr>
          <w:ilvl w:val="2"/>
          <w:numId w:val="7"/>
        </w:numPr>
        <w:shd w:val="clear" w:color="auto" w:fill="auto"/>
        <w:tabs>
          <w:tab w:val="clear" w:pos="708"/>
          <w:tab w:val="left" w:pos="385" w:leader="none"/>
        </w:tabs>
        <w:spacing w:before="0" w:after="0"/>
        <w:ind w:left="380" w:right="20" w:hanging="360"/>
        <w:jc w:val="both"/>
        <w:rPr/>
      </w:pPr>
      <w:r>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dalej jako „rozporządzenie".</w:t>
      </w:r>
    </w:p>
    <w:p>
      <w:pPr>
        <w:pStyle w:val="Teksttreci7"/>
        <w:numPr>
          <w:ilvl w:val="2"/>
          <w:numId w:val="7"/>
        </w:numPr>
        <w:shd w:val="clear" w:color="auto" w:fill="auto"/>
        <w:tabs>
          <w:tab w:val="clear" w:pos="708"/>
          <w:tab w:val="left" w:pos="385" w:leader="none"/>
        </w:tabs>
        <w:spacing w:before="0" w:after="0"/>
        <w:ind w:left="380" w:right="20" w:hanging="360"/>
        <w:jc w:val="both"/>
        <w:rPr/>
      </w:pPr>
      <w:r>
        <w:rPr/>
        <w:t>Oferty, oświadczenia, o których mowa w z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 (§ 2 ust. 1 rozporządzenia).</w:t>
      </w:r>
    </w:p>
    <w:p>
      <w:pPr>
        <w:pStyle w:val="Teksttreci7"/>
        <w:numPr>
          <w:ilvl w:val="2"/>
          <w:numId w:val="7"/>
        </w:numPr>
        <w:shd w:val="clear" w:color="auto" w:fill="auto"/>
        <w:tabs>
          <w:tab w:val="clear" w:pos="708"/>
          <w:tab w:val="left" w:pos="370" w:leader="none"/>
        </w:tabs>
        <w:spacing w:before="0" w:after="0"/>
        <w:ind w:left="380" w:right="20" w:hanging="380"/>
        <w:jc w:val="both"/>
        <w:rPr/>
      </w:pPr>
      <w:r>
        <w:rPr/>
        <w:t>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 2 ust. 2 rozporządzenia).</w:t>
      </w:r>
    </w:p>
    <w:p>
      <w:pPr>
        <w:pStyle w:val="Teksttreci7"/>
        <w:numPr>
          <w:ilvl w:val="2"/>
          <w:numId w:val="7"/>
        </w:numPr>
        <w:shd w:val="clear" w:color="auto" w:fill="auto"/>
        <w:tabs>
          <w:tab w:val="clear" w:pos="708"/>
          <w:tab w:val="left" w:pos="360" w:leader="none"/>
        </w:tabs>
        <w:spacing w:before="0" w:after="0"/>
        <w:ind w:left="380" w:right="20" w:hanging="380"/>
        <w:jc w:val="both"/>
        <w:rPr/>
      </w:pPr>
      <w:r>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pPr>
        <w:pStyle w:val="Teksttreci7"/>
        <w:numPr>
          <w:ilvl w:val="2"/>
          <w:numId w:val="7"/>
        </w:numPr>
        <w:shd w:val="clear" w:color="auto" w:fill="auto"/>
        <w:tabs>
          <w:tab w:val="clear" w:pos="708"/>
          <w:tab w:val="left" w:pos="370" w:leader="none"/>
        </w:tabs>
        <w:spacing w:before="0" w:after="0"/>
        <w:ind w:left="380" w:right="20" w:hanging="380"/>
        <w:jc w:val="both"/>
        <w:rPr/>
      </w:pPr>
      <w:r>
        <w:rPr/>
        <w:t>Podmiotowe środki dowodowe, przedmiotowe środki dowodowe oraz inne dokumenty lub oświadczenia, sporządzone w języku obcym przekazuje się wraz z tłumaczeniem na język polski.</w:t>
      </w:r>
    </w:p>
    <w:p>
      <w:pPr>
        <w:pStyle w:val="Teksttreci7"/>
        <w:numPr>
          <w:ilvl w:val="2"/>
          <w:numId w:val="7"/>
        </w:numPr>
        <w:shd w:val="clear" w:color="auto" w:fill="auto"/>
        <w:tabs>
          <w:tab w:val="clear" w:pos="708"/>
          <w:tab w:val="left" w:pos="360" w:leader="none"/>
        </w:tabs>
        <w:spacing w:before="0" w:after="0"/>
        <w:ind w:left="380" w:right="20" w:hanging="380"/>
        <w:jc w:val="both"/>
        <w:rPr/>
      </w:pPr>
      <w:r>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w:t>
      </w:r>
    </w:p>
    <w:p>
      <w:pPr>
        <w:pStyle w:val="Teksttreci7"/>
        <w:numPr>
          <w:ilvl w:val="2"/>
          <w:numId w:val="7"/>
        </w:numPr>
        <w:shd w:val="clear" w:color="auto" w:fill="auto"/>
        <w:tabs>
          <w:tab w:val="clear" w:pos="708"/>
          <w:tab w:val="left" w:pos="360" w:leader="none"/>
        </w:tabs>
        <w:spacing w:before="0" w:after="0"/>
        <w:ind w:left="380" w:right="20" w:hanging="380"/>
        <w:jc w:val="both"/>
        <w:rPr/>
      </w:pPr>
      <w:r>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pPr>
        <w:pStyle w:val="Teksttreci7"/>
        <w:numPr>
          <w:ilvl w:val="2"/>
          <w:numId w:val="7"/>
        </w:numPr>
        <w:shd w:val="clear" w:color="auto" w:fill="auto"/>
        <w:tabs>
          <w:tab w:val="clear" w:pos="708"/>
          <w:tab w:val="left" w:pos="365" w:leader="none"/>
        </w:tabs>
        <w:spacing w:before="0" w:after="0"/>
        <w:ind w:left="380" w:right="20" w:hanging="380"/>
        <w:jc w:val="both"/>
        <w:rPr/>
      </w:pPr>
      <w:r>
        <w:rPr/>
        <w:t>Zgodnie z § 6 ust. 3 rozporządzenia poświadczenia zgodności cyfrowego odwzorowania z dokumentem w postaci papierowej, o którym mowa w § 6 ust. 2 rozporządzenia, dokonuje w przypadku:</w:t>
      </w:r>
    </w:p>
    <w:p>
      <w:pPr>
        <w:pStyle w:val="Teksttreci7"/>
        <w:numPr>
          <w:ilvl w:val="3"/>
          <w:numId w:val="7"/>
        </w:numPr>
        <w:shd w:val="clear" w:color="auto" w:fill="auto"/>
        <w:tabs>
          <w:tab w:val="clear" w:pos="708"/>
          <w:tab w:val="left" w:pos="961" w:leader="none"/>
        </w:tabs>
        <w:spacing w:before="0" w:after="0"/>
        <w:ind w:left="1000" w:right="20" w:hanging="620"/>
        <w:jc w:val="both"/>
        <w:rPr/>
      </w:pPr>
      <w:r>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pPr>
        <w:pStyle w:val="Teksttreci7"/>
        <w:numPr>
          <w:ilvl w:val="3"/>
          <w:numId w:val="7"/>
        </w:numPr>
        <w:shd w:val="clear" w:color="auto" w:fill="auto"/>
        <w:tabs>
          <w:tab w:val="clear" w:pos="708"/>
          <w:tab w:val="left" w:pos="961" w:leader="none"/>
        </w:tabs>
        <w:spacing w:before="0" w:after="0"/>
        <w:ind w:left="1000" w:right="20" w:hanging="620"/>
        <w:jc w:val="both"/>
        <w:rPr/>
      </w:pPr>
      <w:r>
        <w:rPr/>
        <w:t>przedmiotowych środków dowodowych - odpowiednio wykonawca lub wykonawca wspólnie ubiegający się o udzielenie zamówienia;</w:t>
      </w:r>
    </w:p>
    <w:p>
      <w:pPr>
        <w:pStyle w:val="Teksttreci7"/>
        <w:numPr>
          <w:ilvl w:val="3"/>
          <w:numId w:val="7"/>
        </w:numPr>
        <w:shd w:val="clear" w:color="auto" w:fill="auto"/>
        <w:tabs>
          <w:tab w:val="clear" w:pos="708"/>
          <w:tab w:val="left" w:pos="956" w:leader="none"/>
        </w:tabs>
        <w:spacing w:before="0" w:after="0"/>
        <w:ind w:left="1000" w:right="20" w:hanging="620"/>
        <w:jc w:val="both"/>
        <w:rPr/>
      </w:pPr>
      <w:r>
        <w:rPr/>
        <w:t>innych dokumentów, w tym dokumentów, o których mowa w art. 94 ust. 2 ustawy Pzp - odpowiednio wykonawca lub wykonawca wspólnie ubiegający się o udzielenie zamówienia, w zakresie dokumentów, które każdego z nich dotyczą.</w:t>
      </w:r>
    </w:p>
    <w:p>
      <w:pPr>
        <w:pStyle w:val="Teksttreci7"/>
        <w:numPr>
          <w:ilvl w:val="2"/>
          <w:numId w:val="7"/>
        </w:numPr>
        <w:shd w:val="clear" w:color="auto" w:fill="auto"/>
        <w:tabs>
          <w:tab w:val="clear" w:pos="708"/>
          <w:tab w:val="left" w:pos="374" w:leader="none"/>
        </w:tabs>
        <w:spacing w:before="0" w:after="0"/>
        <w:ind w:left="380" w:right="20" w:hanging="380"/>
        <w:jc w:val="both"/>
        <w:rPr/>
      </w:pPr>
      <w:r>
        <w:rPr/>
        <w:t>Poświadczenia zgodności cyfrowego odwzorowania z dokumentem w postaci papierowej, o którym mowa w § 6 ust. 2 rozporządzenia, może dokonać również notariusz (§ 6 ust. 4 rozporządzenia).</w:t>
      </w:r>
    </w:p>
    <w:p>
      <w:pPr>
        <w:pStyle w:val="Teksttreci7"/>
        <w:numPr>
          <w:ilvl w:val="2"/>
          <w:numId w:val="7"/>
        </w:numPr>
        <w:shd w:val="clear" w:color="auto" w:fill="auto"/>
        <w:tabs>
          <w:tab w:val="clear" w:pos="708"/>
          <w:tab w:val="left" w:pos="365" w:leader="none"/>
        </w:tabs>
        <w:spacing w:before="0" w:after="0"/>
        <w:ind w:left="360" w:right="20" w:hanging="360"/>
        <w:jc w:val="both"/>
        <w:rPr/>
      </w:pPr>
      <w:r>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pPr>
        <w:pStyle w:val="Teksttreci7"/>
        <w:numPr>
          <w:ilvl w:val="2"/>
          <w:numId w:val="7"/>
        </w:numPr>
        <w:shd w:val="clear" w:color="auto" w:fill="auto"/>
        <w:tabs>
          <w:tab w:val="clear" w:pos="708"/>
          <w:tab w:val="left" w:pos="365" w:leader="none"/>
        </w:tabs>
        <w:spacing w:before="0" w:after="0"/>
        <w:ind w:left="360" w:right="20" w:hanging="360"/>
        <w:jc w:val="both"/>
        <w:rPr/>
      </w:pPr>
      <w:r>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w:t>
      </w:r>
    </w:p>
    <w:p>
      <w:pPr>
        <w:pStyle w:val="Teksttreci7"/>
        <w:numPr>
          <w:ilvl w:val="2"/>
          <w:numId w:val="7"/>
        </w:numPr>
        <w:shd w:val="clear" w:color="auto" w:fill="auto"/>
        <w:tabs>
          <w:tab w:val="clear" w:pos="708"/>
          <w:tab w:val="left" w:pos="350" w:leader="none"/>
        </w:tabs>
        <w:spacing w:before="0" w:after="0"/>
        <w:ind w:left="360" w:right="20" w:hanging="360"/>
        <w:jc w:val="both"/>
        <w:rPr/>
      </w:pPr>
      <w:r>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pPr>
        <w:pStyle w:val="Teksttreci7"/>
        <w:numPr>
          <w:ilvl w:val="2"/>
          <w:numId w:val="7"/>
        </w:numPr>
        <w:shd w:val="clear" w:color="auto" w:fill="auto"/>
        <w:tabs>
          <w:tab w:val="clear" w:pos="708"/>
          <w:tab w:val="left" w:pos="355" w:leader="none"/>
        </w:tabs>
        <w:spacing w:before="0" w:after="0"/>
        <w:ind w:left="360" w:right="20" w:hanging="360"/>
        <w:jc w:val="both"/>
        <w:rPr/>
      </w:pPr>
      <w:r>
        <w:rPr/>
        <w:t>Zgodnie z § 7 ust. 3 rozporządzenia poświadczenia zgodności cyfrowego odwzorowania z dokumentem w postaci papierowej, o którym mowa w ust. 2, dokonuje w przypadku:</w:t>
      </w:r>
    </w:p>
    <w:p>
      <w:pPr>
        <w:pStyle w:val="Teksttreci7"/>
        <w:numPr>
          <w:ilvl w:val="3"/>
          <w:numId w:val="7"/>
        </w:numPr>
        <w:shd w:val="clear" w:color="auto" w:fill="auto"/>
        <w:tabs>
          <w:tab w:val="clear" w:pos="708"/>
          <w:tab w:val="left" w:pos="951" w:leader="none"/>
        </w:tabs>
        <w:spacing w:before="0" w:after="0"/>
        <w:ind w:left="1000" w:right="20" w:hanging="620"/>
        <w:jc w:val="both"/>
        <w:rPr/>
      </w:pPr>
      <w:r>
        <w:rPr/>
        <w:t>podmiotowych środków dowodowych - odpowiednio wykonawca, wykonawca wspólnie ubiegający się o udzielenie zamówienia, podmiot udostępniający zasoby lub podwykonawca, w zakresie podmiotowych środków dowodowych, które każdego z nich dotyczą;</w:t>
      </w:r>
    </w:p>
    <w:p>
      <w:pPr>
        <w:pStyle w:val="Teksttreci7"/>
        <w:numPr>
          <w:ilvl w:val="3"/>
          <w:numId w:val="7"/>
        </w:numPr>
        <w:shd w:val="clear" w:color="auto" w:fill="auto"/>
        <w:tabs>
          <w:tab w:val="clear" w:pos="708"/>
          <w:tab w:val="left" w:pos="951" w:leader="none"/>
        </w:tabs>
        <w:spacing w:before="0" w:after="0"/>
        <w:ind w:left="1000" w:right="20" w:hanging="620"/>
        <w:jc w:val="both"/>
        <w:rPr/>
      </w:pPr>
      <w:r>
        <w:rPr/>
        <w:t>przedmiotowego środka dowodowego, oświadczenia, o którym mowa w art.117 ust. 4 ustawy Pzp, lub zobowiązania podmiotu udostępniającego zasoby - odpowiednio wykonawca lub wykonawca wspólnie ubiegający się o udzielenie zamówienia;</w:t>
      </w:r>
    </w:p>
    <w:p>
      <w:pPr>
        <w:pStyle w:val="Teksttreci7"/>
        <w:numPr>
          <w:ilvl w:val="3"/>
          <w:numId w:val="7"/>
        </w:numPr>
        <w:shd w:val="clear" w:color="auto" w:fill="auto"/>
        <w:tabs>
          <w:tab w:val="clear" w:pos="708"/>
          <w:tab w:val="left" w:pos="951" w:leader="none"/>
        </w:tabs>
        <w:spacing w:before="0" w:after="0"/>
        <w:ind w:left="1000" w:hanging="620"/>
        <w:jc w:val="both"/>
        <w:rPr/>
      </w:pPr>
      <w:r>
        <w:rPr/>
        <w:t>pełnomocnictwa - mocodawca.</w:t>
      </w:r>
    </w:p>
    <w:p>
      <w:pPr>
        <w:pStyle w:val="Teksttreci7"/>
        <w:numPr>
          <w:ilvl w:val="2"/>
          <w:numId w:val="7"/>
        </w:numPr>
        <w:shd w:val="clear" w:color="auto" w:fill="auto"/>
        <w:tabs>
          <w:tab w:val="clear" w:pos="708"/>
          <w:tab w:val="left" w:pos="365" w:leader="none"/>
        </w:tabs>
        <w:spacing w:before="0" w:after="0"/>
        <w:ind w:left="360" w:right="20" w:hanging="360"/>
        <w:jc w:val="both"/>
        <w:rPr/>
      </w:pPr>
      <w:r>
        <w:rPr/>
        <w:t>Poświadczenia zgodności cyfrowego odwzorowania z dokumentem w postaci papierowej, o którym mowa w § 7 ust. 2 rozporządzenia, może dokonać również notariusz (§ 7 ust. 4 rozporządzenia).</w:t>
      </w:r>
    </w:p>
    <w:p>
      <w:pPr>
        <w:pStyle w:val="Teksttreci7"/>
        <w:numPr>
          <w:ilvl w:val="2"/>
          <w:numId w:val="7"/>
        </w:numPr>
        <w:shd w:val="clear" w:color="auto" w:fill="auto"/>
        <w:tabs>
          <w:tab w:val="clear" w:pos="708"/>
          <w:tab w:val="left" w:pos="350" w:leader="none"/>
        </w:tabs>
        <w:spacing w:before="0" w:after="0"/>
        <w:ind w:left="360" w:right="20" w:hanging="360"/>
        <w:jc w:val="both"/>
        <w:rPr/>
      </w:pPr>
      <w:r>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w:t>
      </w:r>
    </w:p>
    <w:p>
      <w:pPr>
        <w:pStyle w:val="Teksttreci7"/>
        <w:numPr>
          <w:ilvl w:val="2"/>
          <w:numId w:val="7"/>
        </w:numPr>
        <w:shd w:val="clear" w:color="auto" w:fill="auto"/>
        <w:tabs>
          <w:tab w:val="clear" w:pos="708"/>
          <w:tab w:val="left" w:pos="350" w:leader="none"/>
        </w:tabs>
        <w:spacing w:before="0" w:after="0"/>
        <w:ind w:left="360" w:right="20" w:hanging="360"/>
        <w:jc w:val="both"/>
        <w:rPr/>
      </w:pPr>
      <w:r>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w:t>
      </w:r>
    </w:p>
    <w:p>
      <w:pPr>
        <w:pStyle w:val="Teksttreci7"/>
        <w:numPr>
          <w:ilvl w:val="2"/>
          <w:numId w:val="7"/>
        </w:numPr>
        <w:shd w:val="clear" w:color="auto" w:fill="auto"/>
        <w:tabs>
          <w:tab w:val="clear" w:pos="708"/>
          <w:tab w:val="left" w:pos="365" w:leader="none"/>
        </w:tabs>
        <w:spacing w:before="0" w:after="0"/>
        <w:ind w:left="360" w:right="20" w:hanging="360"/>
        <w:jc w:val="both"/>
        <w:rPr/>
      </w:pPr>
      <w:r>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w:t>
      </w:r>
    </w:p>
    <w:p>
      <w:pPr>
        <w:pStyle w:val="Teksttreci7"/>
        <w:numPr>
          <w:ilvl w:val="2"/>
          <w:numId w:val="7"/>
        </w:numPr>
        <w:shd w:val="clear" w:color="auto" w:fill="auto"/>
        <w:tabs>
          <w:tab w:val="clear" w:pos="708"/>
          <w:tab w:val="left" w:pos="355" w:leader="none"/>
        </w:tabs>
        <w:spacing w:before="0" w:after="0"/>
        <w:ind w:left="360" w:right="20" w:hanging="360"/>
        <w:jc w:val="both"/>
        <w:rPr/>
      </w:pPr>
      <w:r>
        <w:rPr/>
        <w:t>Zamawiający może żądać przedstawienia oryginału lub notarialnie poświadczonej kopii, wyłącznie wtedy, gdy złożona kopia jest nieczytelna lub budzi wątpliwości co do jej prawdziwości (§ 9 ust. 7 rozporządzenia).</w:t>
      </w:r>
    </w:p>
    <w:p>
      <w:pPr>
        <w:pStyle w:val="Teksttreci7"/>
        <w:numPr>
          <w:ilvl w:val="2"/>
          <w:numId w:val="7"/>
        </w:numPr>
        <w:shd w:val="clear" w:color="auto" w:fill="auto"/>
        <w:tabs>
          <w:tab w:val="clear" w:pos="708"/>
          <w:tab w:val="left" w:pos="355" w:leader="none"/>
        </w:tabs>
        <w:spacing w:before="0" w:after="0"/>
        <w:ind w:left="360" w:right="20" w:hanging="360"/>
        <w:jc w:val="both"/>
        <w:rPr/>
      </w:pPr>
      <w:r>
        <w:rPr/>
        <w:t>Zgodnie z § 10 rozporządzenia dokumenty elektroniczne w postępowaniu musza spełniać łącznie następujące wymagania:</w:t>
      </w:r>
    </w:p>
    <w:p>
      <w:pPr>
        <w:pStyle w:val="Teksttreci7"/>
        <w:shd w:val="clear" w:color="auto" w:fill="auto"/>
        <w:spacing w:before="0" w:after="0"/>
        <w:ind w:left="1000" w:right="20" w:hanging="620"/>
        <w:jc w:val="both"/>
        <w:rPr/>
      </w:pPr>
      <w:r>
        <w:rPr>
          <w:rStyle w:val="TeksttreciPogrubienie"/>
        </w:rPr>
        <w:t>19.1</w:t>
      </w:r>
      <w:r>
        <w:rPr/>
        <w:t xml:space="preserve"> muszą być utrwalone w sposób umożliwiający ich wielokrotne odczytanie, zapisanie i powielenie, a także przekazanie przy użyciu środków komunikacji elektronicznej</w:t>
      </w:r>
    </w:p>
    <w:p>
      <w:pPr>
        <w:pStyle w:val="Teksttreci7"/>
        <w:shd w:val="clear" w:color="auto" w:fill="auto"/>
        <w:spacing w:lineRule="exact" w:line="190" w:before="0" w:after="0"/>
        <w:ind w:left="1020" w:hanging="0"/>
        <w:rPr/>
      </w:pPr>
      <w:r>
        <w:rPr/>
        <w:t>lub na informatycznym nośniku danych;</w:t>
      </w:r>
    </w:p>
    <w:p>
      <w:pPr>
        <w:pStyle w:val="Teksttreci7"/>
        <w:numPr>
          <w:ilvl w:val="0"/>
          <w:numId w:val="8"/>
        </w:numPr>
        <w:shd w:val="clear" w:color="auto" w:fill="auto"/>
        <w:tabs>
          <w:tab w:val="clear" w:pos="708"/>
          <w:tab w:val="left" w:pos="971" w:leader="none"/>
        </w:tabs>
        <w:spacing w:before="0" w:after="0"/>
        <w:ind w:left="1020" w:right="20" w:hanging="620"/>
        <w:rPr/>
      </w:pPr>
      <w:r>
        <w:rPr/>
        <w:t>muszą umożliwiać prezentację treści w postaci elektronicznej, w szczególności przez wyświetlenie tej treści na monitorze ekranowym;</w:t>
      </w:r>
    </w:p>
    <w:p>
      <w:pPr>
        <w:pStyle w:val="Teksttreci7"/>
        <w:numPr>
          <w:ilvl w:val="0"/>
          <w:numId w:val="8"/>
        </w:numPr>
        <w:shd w:val="clear" w:color="auto" w:fill="auto"/>
        <w:tabs>
          <w:tab w:val="clear" w:pos="708"/>
          <w:tab w:val="left" w:pos="971" w:leader="none"/>
        </w:tabs>
        <w:spacing w:lineRule="exact" w:line="274" w:before="0" w:after="0"/>
        <w:ind w:left="1020" w:right="20" w:hanging="620"/>
        <w:rPr/>
      </w:pPr>
      <w:r>
        <w:rPr/>
        <w:t>muszą umożliwiać prezentację treści w postaci papierowej, w szczególności za pomocą wydruku;</w:t>
      </w:r>
    </w:p>
    <w:p>
      <w:pPr>
        <w:pStyle w:val="Teksttreci7"/>
        <w:numPr>
          <w:ilvl w:val="0"/>
          <w:numId w:val="8"/>
        </w:numPr>
        <w:shd w:val="clear" w:color="auto" w:fill="auto"/>
        <w:tabs>
          <w:tab w:val="clear" w:pos="708"/>
          <w:tab w:val="left" w:pos="971" w:leader="none"/>
        </w:tabs>
        <w:spacing w:before="0" w:after="176"/>
        <w:ind w:left="1020" w:right="20" w:hanging="620"/>
        <w:rPr/>
      </w:pPr>
      <w:r>
        <w:rPr/>
        <w:t>muszą zawierać dane w układzie niepozostawiającym wątpliwości co do treści i kontekstu zapisanych informacji.</w:t>
      </w:r>
    </w:p>
    <w:p>
      <w:pPr>
        <w:pStyle w:val="Nagwek31"/>
        <w:keepNext w:val="true"/>
        <w:keepLines/>
        <w:shd w:val="clear" w:color="auto" w:fill="auto"/>
        <w:spacing w:lineRule="exact" w:line="274" w:before="0" w:after="64"/>
        <w:ind w:left="400" w:right="20" w:hanging="380"/>
        <w:jc w:val="both"/>
        <w:rPr/>
      </w:pPr>
      <w:bookmarkStart w:id="25" w:name="bookmark24"/>
      <w:r>
        <w:rPr/>
        <w:t>XIII. INFORMACJE O SPOSOBIE POROZUMIEWANIA SIĘ ZAMAWIAJĄCEGO Z WYKONAWCAMI ORAZ PRZEKAZYWANIA OŚWIADCZEŃ LUB DOKUMENTÓW.</w:t>
      </w:r>
      <w:bookmarkEnd w:id="25"/>
    </w:p>
    <w:p>
      <w:pPr>
        <w:pStyle w:val="Teksttreci7"/>
        <w:numPr>
          <w:ilvl w:val="1"/>
          <w:numId w:val="8"/>
        </w:numPr>
        <w:shd w:val="clear" w:color="auto" w:fill="auto"/>
        <w:tabs>
          <w:tab w:val="clear" w:pos="708"/>
          <w:tab w:val="left" w:pos="370" w:leader="none"/>
          <w:tab w:val="left" w:pos="3846" w:leader="none"/>
          <w:tab w:val="left" w:pos="5338" w:leader="none"/>
          <w:tab w:val="left" w:pos="7158" w:leader="none"/>
          <w:tab w:val="left" w:pos="8209" w:leader="none"/>
        </w:tabs>
        <w:spacing w:before="0" w:after="0"/>
        <w:ind w:left="400" w:right="20" w:hanging="380"/>
        <w:rPr/>
      </w:pPr>
      <w:r>
        <w:rPr/>
        <w:t xml:space="preserve">W </w:t>
      </w:r>
      <w:r>
        <w:rPr>
          <w:sz w:val="18"/>
          <w:szCs w:val="18"/>
        </w:rPr>
        <w:t>postępowaniu</w:t>
      </w:r>
      <w:r>
        <w:rPr/>
        <w:t xml:space="preserve"> o udzielenie zamówienia komunikacja między Zamawiającym a Wykonawcami odbywa się przy użyc</w:t>
      </w:r>
      <w:r>
        <w:rPr/>
        <w:t>iu</w:t>
      </w:r>
      <w:r>
        <w:rPr/>
        <w:t xml:space="preserve"> </w:t>
      </w:r>
      <w:r>
        <w:rPr/>
        <w:t xml:space="preserve">Portalu e – zamówienia pod adresem: https://ezamowienia.gov.pl/ </w:t>
      </w:r>
      <w:r>
        <w:rPr/>
        <w:t xml:space="preserve">, dostępnego pod adresem: </w:t>
      </w:r>
      <w:r>
        <w:rPr>
          <w:rStyle w:val="Teksttreci1"/>
        </w:rPr>
        <w:t xml:space="preserve"> </w:t>
      </w:r>
      <w:r>
        <w:rPr>
          <w:rStyle w:val="Teksttreci1"/>
          <w:u w:val="none"/>
        </w:rPr>
        <w:t xml:space="preserve"> skrzynki pocztowej e-Puap Biura Obsługi Szkół w Raczkach pod adresem: </w:t>
      </w:r>
      <w:bookmarkStart w:id="26" w:name="j_id1689171582_37c23e74_list"/>
      <w:bookmarkEnd w:id="26"/>
      <w:r>
        <w:rPr>
          <w:rStyle w:val="Teksttreci1"/>
          <w:rFonts w:ascii="Arial;sans-serif" w:hAnsi="Arial;sans-serif"/>
          <w:b w:val="false"/>
          <w:i w:val="false"/>
          <w:caps w:val="false"/>
          <w:smallCaps w:val="false"/>
          <w:color w:val="333333"/>
          <w:spacing w:val="0"/>
          <w:sz w:val="19"/>
          <w:szCs w:val="19"/>
          <w:u w:val="none"/>
        </w:rPr>
        <w:t>/BOSRaczki/SkrytkaESP</w:t>
      </w:r>
    </w:p>
    <w:p>
      <w:pPr>
        <w:pStyle w:val="Teksttreci7"/>
        <w:numPr>
          <w:ilvl w:val="0"/>
          <w:numId w:val="0"/>
        </w:numPr>
        <w:shd w:val="clear" w:color="auto" w:fill="auto"/>
        <w:tabs>
          <w:tab w:val="clear" w:pos="708"/>
          <w:tab w:val="left" w:pos="370" w:leader="none"/>
          <w:tab w:val="left" w:pos="3846" w:leader="none"/>
          <w:tab w:val="left" w:pos="5338" w:leader="none"/>
          <w:tab w:val="left" w:pos="7158" w:leader="none"/>
          <w:tab w:val="left" w:pos="8209" w:leader="none"/>
        </w:tabs>
        <w:spacing w:before="0" w:after="0"/>
        <w:ind w:left="20" w:right="20" w:hanging="0"/>
        <w:rPr/>
      </w:pPr>
      <w:r>
        <w:rPr/>
      </w:r>
    </w:p>
    <w:p>
      <w:pPr>
        <w:pStyle w:val="Teksttreci7"/>
        <w:numPr>
          <w:ilvl w:val="1"/>
          <w:numId w:val="8"/>
        </w:numPr>
        <w:shd w:val="clear" w:color="auto" w:fill="auto"/>
        <w:tabs>
          <w:tab w:val="clear" w:pos="708"/>
          <w:tab w:val="left" w:pos="375" w:leader="none"/>
        </w:tabs>
        <w:spacing w:before="0" w:after="0"/>
        <w:ind w:left="400" w:right="20" w:hanging="380"/>
        <w:jc w:val="both"/>
        <w:rPr/>
      </w:pPr>
      <w:r>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pPr>
        <w:pStyle w:val="Teksttreci7"/>
        <w:numPr>
          <w:ilvl w:val="1"/>
          <w:numId w:val="8"/>
        </w:numPr>
        <w:shd w:val="clear" w:color="auto" w:fill="auto"/>
        <w:tabs>
          <w:tab w:val="clear" w:pos="708"/>
          <w:tab w:val="left" w:pos="375" w:leader="none"/>
        </w:tabs>
        <w:spacing w:before="0" w:after="0"/>
        <w:ind w:left="400" w:right="20" w:hanging="380"/>
        <w:jc w:val="both"/>
        <w:rPr/>
      </w:pPr>
      <w:r>
        <w:rPr/>
        <w:t>Wymagania techniczne i organizacyjne wysyłania i odbierania dokumentów elektronicznych, elektronicznych kopii dokumentów i oświadczeń oraz informacji przekazywanych przy ich użyciu opisane zostały w Regulaminie korzystania z systemu https://ezamowienia.gov.pl/ oraz Warunkach korzystania z elektronicznej platformy usług administracji publicznej (ePUAP).</w:t>
      </w:r>
    </w:p>
    <w:p>
      <w:pPr>
        <w:pStyle w:val="Teksttreci7"/>
        <w:numPr>
          <w:ilvl w:val="1"/>
          <w:numId w:val="8"/>
        </w:numPr>
        <w:shd w:val="clear" w:color="auto" w:fill="auto"/>
        <w:tabs>
          <w:tab w:val="clear" w:pos="708"/>
          <w:tab w:val="left" w:pos="394" w:leader="none"/>
        </w:tabs>
        <w:spacing w:before="0" w:after="0"/>
        <w:ind w:left="400" w:right="20" w:hanging="380"/>
        <w:jc w:val="both"/>
        <w:rPr/>
      </w:pPr>
      <w:r>
        <w:rPr/>
        <w:t>Maksymalny rozmiar plików przesyłanych za pośrednictwem dedykowanych formularzy: „Formularz złożenia, zmiany, wycofania oferty lub wniosku" i „Formularza do komunikacji" wynosi 150 MB.</w:t>
      </w:r>
    </w:p>
    <w:p>
      <w:pPr>
        <w:pStyle w:val="Teksttreci7"/>
        <w:numPr>
          <w:ilvl w:val="1"/>
          <w:numId w:val="8"/>
        </w:numPr>
        <w:shd w:val="clear" w:color="auto" w:fill="auto"/>
        <w:tabs>
          <w:tab w:val="clear" w:pos="708"/>
          <w:tab w:val="left" w:pos="380" w:leader="none"/>
        </w:tabs>
        <w:spacing w:before="0" w:after="0"/>
        <w:ind w:left="400" w:right="20" w:hanging="380"/>
        <w:jc w:val="both"/>
        <w:rPr/>
      </w:pPr>
      <w:r>
        <w:rPr/>
        <w:t>Za datę przekazania oferty, wniosków, zawiadomień, dokumentów elektronicznych, oświadczeń lub elektronicznych kopii dokumentów lub oświadczeń oraz innych informacji przyjmuje się datę ich przekazania na ePUAP.</w:t>
      </w:r>
    </w:p>
    <w:p>
      <w:pPr>
        <w:pStyle w:val="Teksttreci7"/>
        <w:numPr>
          <w:ilvl w:val="1"/>
          <w:numId w:val="8"/>
        </w:numPr>
        <w:shd w:val="clear" w:color="auto" w:fill="auto"/>
        <w:tabs>
          <w:tab w:val="clear" w:pos="708"/>
          <w:tab w:val="left" w:pos="385" w:leader="none"/>
        </w:tabs>
        <w:spacing w:before="0" w:after="0"/>
        <w:ind w:left="400" w:right="20" w:hanging="380"/>
        <w:jc w:val="both"/>
        <w:rPr/>
      </w:pPr>
      <w:r>
        <w:rPr/>
        <w:t>Zamawiający przekazuje link do postępowania oraz ID postępowania jako załącznik do niniejszej SWZ. Dane postępowanie można wyszukać również na Liście wszystkich postępowań w https://ezamowienia.gov.pl/ .</w:t>
      </w:r>
    </w:p>
    <w:p>
      <w:pPr>
        <w:pStyle w:val="Teksttreci7"/>
        <w:numPr>
          <w:ilvl w:val="1"/>
          <w:numId w:val="8"/>
        </w:numPr>
        <w:shd w:val="clear" w:color="auto" w:fill="auto"/>
        <w:tabs>
          <w:tab w:val="clear" w:pos="708"/>
          <w:tab w:val="left" w:pos="385" w:leader="none"/>
        </w:tabs>
        <w:spacing w:before="0" w:after="0"/>
        <w:ind w:left="400" w:right="20" w:hanging="380"/>
        <w:jc w:val="both"/>
        <w:rPr/>
      </w:pPr>
      <w:r>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pPr>
        <w:pStyle w:val="Teksttreci7"/>
        <w:numPr>
          <w:ilvl w:val="1"/>
          <w:numId w:val="8"/>
        </w:numPr>
        <w:shd w:val="clear" w:color="auto" w:fill="auto"/>
        <w:tabs>
          <w:tab w:val="clear" w:pos="708"/>
          <w:tab w:val="left" w:pos="380" w:leader="none"/>
        </w:tabs>
        <w:spacing w:before="0" w:after="0"/>
        <w:ind w:left="400" w:right="20" w:hanging="380"/>
        <w:jc w:val="both"/>
        <w:rPr/>
      </w:pPr>
      <w:r>
        <w:rPr/>
        <w:t>We wszelkiej korespondencji związanej z niniejszym postępowaniem Zamawiający i Wykonawcy posługują się numerem sprawy określonym w SWZ.</w:t>
      </w:r>
    </w:p>
    <w:p>
      <w:pPr>
        <w:pStyle w:val="Teksttreci7"/>
        <w:numPr>
          <w:ilvl w:val="1"/>
          <w:numId w:val="8"/>
        </w:numPr>
        <w:shd w:val="clear" w:color="auto" w:fill="auto"/>
        <w:tabs>
          <w:tab w:val="clear" w:pos="708"/>
          <w:tab w:val="left" w:pos="380" w:leader="none"/>
        </w:tabs>
        <w:spacing w:before="0" w:after="0"/>
        <w:ind w:left="400" w:hanging="380"/>
        <w:jc w:val="both"/>
        <w:rPr/>
      </w:pPr>
      <w:r>
        <w:rPr/>
        <w:t>Wykonawca może zwrócić się do zamawiającego o wyjaśnienie treści SWZ.</w:t>
      </w:r>
    </w:p>
    <w:p>
      <w:pPr>
        <w:pStyle w:val="Teksttreci7"/>
        <w:numPr>
          <w:ilvl w:val="1"/>
          <w:numId w:val="8"/>
        </w:numPr>
        <w:shd w:val="clear" w:color="auto" w:fill="auto"/>
        <w:tabs>
          <w:tab w:val="clear" w:pos="708"/>
          <w:tab w:val="left" w:pos="351" w:leader="none"/>
        </w:tabs>
        <w:spacing w:before="0" w:after="0"/>
        <w:ind w:left="400" w:right="20" w:hanging="380"/>
        <w:jc w:val="both"/>
        <w:rPr/>
      </w:pPr>
      <w:r>
        <w:rPr/>
        <w:t>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w:t>
      </w:r>
    </w:p>
    <w:p>
      <w:pPr>
        <w:pStyle w:val="Teksttreci7"/>
        <w:numPr>
          <w:ilvl w:val="1"/>
          <w:numId w:val="8"/>
        </w:numPr>
        <w:shd w:val="clear" w:color="auto" w:fill="auto"/>
        <w:tabs>
          <w:tab w:val="clear" w:pos="708"/>
          <w:tab w:val="left" w:pos="385" w:leader="none"/>
        </w:tabs>
        <w:spacing w:before="0" w:after="0"/>
        <w:ind w:left="400" w:right="20" w:hanging="380"/>
        <w:jc w:val="both"/>
        <w:rPr/>
      </w:pPr>
      <w:r>
        <w:rPr/>
        <w:t>Przedłużenie terminu składania ofert nie wpływa na bieg terminu składania wniosku, o którym mowa w ust. 10 powyżej.</w:t>
      </w:r>
    </w:p>
    <w:p>
      <w:pPr>
        <w:pStyle w:val="Teksttreci7"/>
        <w:numPr>
          <w:ilvl w:val="1"/>
          <w:numId w:val="8"/>
        </w:numPr>
        <w:shd w:val="clear" w:color="auto" w:fill="auto"/>
        <w:tabs>
          <w:tab w:val="clear" w:pos="708"/>
          <w:tab w:val="left" w:pos="370" w:leader="none"/>
        </w:tabs>
        <w:spacing w:lineRule="exact" w:line="274" w:before="0" w:after="0"/>
        <w:ind w:left="400" w:right="20" w:hanging="380"/>
        <w:jc w:val="both"/>
        <w:rPr/>
      </w:pPr>
      <w:r>
        <w:rPr/>
        <w:t>W przypadku rozbieżności pomiędzy treścią niniejszej SWZ, a treścią udzielonych odpowiedzi, jako obowiązującą należy przyjąć treść odpowiedzi.</w:t>
      </w:r>
    </w:p>
    <w:p>
      <w:pPr>
        <w:pStyle w:val="Teksttreci7"/>
        <w:numPr>
          <w:ilvl w:val="1"/>
          <w:numId w:val="8"/>
        </w:numPr>
        <w:shd w:val="clear" w:color="auto" w:fill="auto"/>
        <w:tabs>
          <w:tab w:val="clear" w:pos="708"/>
          <w:tab w:val="left" w:pos="375" w:leader="none"/>
        </w:tabs>
        <w:spacing w:lineRule="exact" w:line="274" w:before="0" w:after="247"/>
        <w:ind w:left="400" w:hanging="380"/>
        <w:jc w:val="both"/>
        <w:rPr/>
      </w:pPr>
      <w:r>
        <w:rPr/>
        <w:t>Zamawiający nie przewiduje zwołania zebrania wykonawców.</w:t>
      </w:r>
    </w:p>
    <w:p>
      <w:pPr>
        <w:pStyle w:val="Nagwek31"/>
        <w:keepNext w:val="true"/>
        <w:keepLines/>
        <w:numPr>
          <w:ilvl w:val="2"/>
          <w:numId w:val="8"/>
        </w:numPr>
        <w:shd w:val="clear" w:color="auto" w:fill="auto"/>
        <w:tabs>
          <w:tab w:val="clear" w:pos="708"/>
          <w:tab w:val="left" w:pos="586" w:leader="none"/>
        </w:tabs>
        <w:spacing w:lineRule="exact" w:line="190" w:before="0" w:after="144"/>
        <w:ind w:left="400" w:hanging="380"/>
        <w:jc w:val="both"/>
        <w:rPr/>
      </w:pPr>
      <w:bookmarkStart w:id="27" w:name="bookmark25"/>
      <w:r>
        <w:rPr/>
        <w:t>WSKAZANIE OSÓB UPRAWNIONYCH DO KOMUNIKOWANIA SIĘ Z WYKONAWCAMI.</w:t>
      </w:r>
      <w:bookmarkEnd w:id="27"/>
    </w:p>
    <w:p>
      <w:pPr>
        <w:pStyle w:val="Teksttreci7"/>
        <w:numPr>
          <w:ilvl w:val="3"/>
          <w:numId w:val="8"/>
        </w:numPr>
        <w:shd w:val="clear" w:color="auto" w:fill="auto"/>
        <w:tabs>
          <w:tab w:val="clear" w:pos="708"/>
          <w:tab w:val="left" w:pos="380" w:leader="none"/>
        </w:tabs>
        <w:spacing w:lineRule="auto" w:line="276" w:before="0" w:after="85"/>
        <w:ind w:left="400" w:hanging="380"/>
        <w:jc w:val="both"/>
        <w:rPr/>
      </w:pPr>
      <w:r>
        <w:rPr/>
        <w:t>Osobami uprawnionymi do porozumiewania się z wykonawcami są: Katarzyna Topolska, tel. 517979302, Andrzej Czuper, tel. 875686135 - Godziny w jakich udzielane są informacje dotyczące postępowania: 8.00-14.00. e-mail: bosraczki@hot.pl</w:t>
      </w:r>
    </w:p>
    <w:p>
      <w:pPr>
        <w:pStyle w:val="Teksttreci7"/>
        <w:numPr>
          <w:ilvl w:val="3"/>
          <w:numId w:val="8"/>
        </w:numPr>
        <w:shd w:val="clear" w:color="auto" w:fill="auto"/>
        <w:tabs>
          <w:tab w:val="clear" w:pos="708"/>
          <w:tab w:val="left" w:pos="380" w:leader="none"/>
        </w:tabs>
        <w:spacing w:before="0" w:after="0"/>
        <w:ind w:left="400" w:right="20" w:hanging="380"/>
        <w:jc w:val="both"/>
        <w:rPr/>
      </w:pPr>
      <w:r>
        <w:rPr/>
        <w:t>Zgodnie z art. 20 ust. 1 ustawy Pzp postępowanie o udzielenie zamówienia, z zastrzeżeniem wyjątków przewidzianych w ustawie Pzp, prowadzi się pisemnie.</w:t>
      </w:r>
    </w:p>
    <w:p>
      <w:pPr>
        <w:pStyle w:val="Teksttreci7"/>
        <w:numPr>
          <w:ilvl w:val="3"/>
          <w:numId w:val="8"/>
        </w:numPr>
        <w:shd w:val="clear" w:color="auto" w:fill="auto"/>
        <w:tabs>
          <w:tab w:val="clear" w:pos="708"/>
          <w:tab w:val="left" w:pos="390" w:leader="none"/>
        </w:tabs>
        <w:spacing w:before="0" w:after="0"/>
        <w:ind w:left="400" w:right="20" w:hanging="380"/>
        <w:jc w:val="both"/>
        <w:rPr/>
      </w:pPr>
      <w:r>
        <w:rPr/>
        <w:t>Komunikacja, w tym składanie ofert, wymiana informacji oraz przekazywanie dokumentów lub oświadczeń między zamawiającym a wykonawcą, z uwzględnieniem wyjątków określonych w ustawie Pzp, odbywa się przy użyciu środków komunikacji elektronicznej.</w:t>
      </w:r>
    </w:p>
    <w:p>
      <w:pPr>
        <w:pStyle w:val="Teksttreci7"/>
        <w:numPr>
          <w:ilvl w:val="3"/>
          <w:numId w:val="8"/>
        </w:numPr>
        <w:shd w:val="clear" w:color="auto" w:fill="auto"/>
        <w:tabs>
          <w:tab w:val="clear" w:pos="708"/>
          <w:tab w:val="left" w:pos="394" w:leader="none"/>
        </w:tabs>
        <w:spacing w:before="0" w:after="243"/>
        <w:ind w:left="400" w:right="20" w:hanging="380"/>
        <w:jc w:val="both"/>
        <w:rPr/>
      </w:pPr>
      <w:r>
        <w:rPr/>
        <w:t>Komunikacja ustna dopuszczalna jest w odniesieniu do informacji, które nie są istotne, w szczególności nie dotyczą ogłoszenia o zamówieniu lub SWZ, a także ofert.</w:t>
      </w:r>
    </w:p>
    <w:p>
      <w:pPr>
        <w:pStyle w:val="Nagwek31"/>
        <w:keepNext w:val="true"/>
        <w:keepLines/>
        <w:numPr>
          <w:ilvl w:val="2"/>
          <w:numId w:val="8"/>
        </w:numPr>
        <w:shd w:val="clear" w:color="auto" w:fill="auto"/>
        <w:tabs>
          <w:tab w:val="clear" w:pos="708"/>
          <w:tab w:val="left" w:pos="591" w:leader="none"/>
        </w:tabs>
        <w:spacing w:lineRule="exact" w:line="190" w:before="0" w:after="81"/>
        <w:ind w:left="400" w:hanging="380"/>
        <w:jc w:val="both"/>
        <w:rPr/>
      </w:pPr>
      <w:bookmarkStart w:id="28" w:name="bookmark26"/>
      <w:r>
        <w:rPr/>
        <w:t>TERMIN ZWIĄZANIA OFERTĄ.</w:t>
      </w:r>
      <w:bookmarkEnd w:id="28"/>
    </w:p>
    <w:p>
      <w:pPr>
        <w:pStyle w:val="Teksttreci7"/>
        <w:numPr>
          <w:ilvl w:val="3"/>
          <w:numId w:val="8"/>
        </w:numPr>
        <w:shd w:val="clear" w:color="auto" w:fill="auto"/>
        <w:tabs>
          <w:tab w:val="clear" w:pos="708"/>
          <w:tab w:val="left" w:pos="370" w:leader="none"/>
        </w:tabs>
        <w:spacing w:before="0" w:after="0"/>
        <w:ind w:left="400" w:hanging="380"/>
        <w:jc w:val="both"/>
        <w:rPr/>
      </w:pPr>
      <w:r>
        <w:rPr/>
        <w:t>Wykonawca jest związany ofertą przez okres</w:t>
      </w:r>
      <w:r>
        <w:rPr>
          <w:rStyle w:val="TeksttreciPogrubienie"/>
        </w:rPr>
        <w:t xml:space="preserve"> </w:t>
      </w:r>
      <w:r>
        <w:rPr>
          <w:rStyle w:val="TeksttreciPogrubienie"/>
          <w:color w:val="C9211E"/>
        </w:rPr>
        <w:t>30 dni, do dnia 24.08.2023 r.</w:t>
      </w:r>
    </w:p>
    <w:p>
      <w:pPr>
        <w:pStyle w:val="Teksttreci7"/>
        <w:numPr>
          <w:ilvl w:val="3"/>
          <w:numId w:val="8"/>
        </w:numPr>
        <w:shd w:val="clear" w:color="auto" w:fill="auto"/>
        <w:tabs>
          <w:tab w:val="clear" w:pos="708"/>
          <w:tab w:val="left" w:pos="390" w:leader="none"/>
        </w:tabs>
        <w:spacing w:before="0" w:after="0"/>
        <w:ind w:left="400" w:right="20" w:hanging="380"/>
        <w:jc w:val="both"/>
        <w:rPr/>
      </w:pPr>
      <w:r>
        <w:rPr/>
        <w:t>Bieg terminu związania ofertą rozpoczyna się od dnia upływu terminu składania ofert, przy czym pierwszym dniem terminu związania ofertą jest dzień, w którym upływa termin składania ofert.</w:t>
      </w:r>
    </w:p>
    <w:p>
      <w:pPr>
        <w:pStyle w:val="Teksttreci7"/>
        <w:numPr>
          <w:ilvl w:val="3"/>
          <w:numId w:val="8"/>
        </w:numPr>
        <w:shd w:val="clear" w:color="auto" w:fill="auto"/>
        <w:tabs>
          <w:tab w:val="clear" w:pos="708"/>
          <w:tab w:val="left" w:pos="375" w:leader="none"/>
        </w:tabs>
        <w:spacing w:before="0" w:after="0"/>
        <w:ind w:left="400" w:right="20" w:hanging="380"/>
        <w:jc w:val="both"/>
        <w:rPr/>
      </w:pPr>
      <w:r>
        <w:rPr/>
        <w:t>W przypadku gdy wybór najkorzystniejszej oferty nie nastąpi przed upływem terminu związania ofertą, o którym mowa w pkt. 1, zamawiający przed upływem terminu związania ofertą, wezwie jednokrotnie wykonawców o wyrażenie zgody na przedłużenie tego terminu o wskazywany przez niego okres, nie dłuższy niż 30 dni.</w:t>
      </w:r>
    </w:p>
    <w:p>
      <w:pPr>
        <w:pStyle w:val="Teksttreci7"/>
        <w:numPr>
          <w:ilvl w:val="1"/>
          <w:numId w:val="9"/>
        </w:numPr>
        <w:shd w:val="clear" w:color="auto" w:fill="auto"/>
        <w:tabs>
          <w:tab w:val="clear" w:pos="708"/>
          <w:tab w:val="left" w:pos="394" w:leader="none"/>
        </w:tabs>
        <w:spacing w:before="0" w:after="0"/>
        <w:ind w:left="400" w:right="20" w:hanging="380"/>
        <w:jc w:val="both"/>
        <w:rPr/>
      </w:pPr>
      <w:r>
        <w:rPr/>
        <w:t>Przedłużenie terminu związania ofertą, wymaga złożenia przez wykonawcę pisemnego oświadczenia o wyrażeniu zgody na przedłużenie terminu związania ofertą jest dopuszczalne tylko z jednoczesnym przedłużeniem okresu ważności wadium albo, jeżeli nie jest to możliwe, z wniesieniem nowego wadium na przedłużony okres związania ofertą.</w:t>
      </w:r>
    </w:p>
    <w:p>
      <w:pPr>
        <w:pStyle w:val="Teksttreci7"/>
        <w:numPr>
          <w:ilvl w:val="0"/>
          <w:numId w:val="10"/>
        </w:numPr>
        <w:shd w:val="clear" w:color="auto" w:fill="auto"/>
        <w:tabs>
          <w:tab w:val="clear" w:pos="708"/>
          <w:tab w:val="left" w:pos="385" w:leader="none"/>
        </w:tabs>
        <w:spacing w:before="0" w:after="0"/>
        <w:ind w:left="400" w:hanging="380"/>
        <w:jc w:val="both"/>
        <w:rPr/>
      </w:pPr>
      <w:r>
        <w:rPr/>
        <w:t>Odmowa wyrażenia zgody, o której mowa w pkt 3 powyżej nie powoduje utraty wadium.</w:t>
      </w:r>
    </w:p>
    <w:p>
      <w:pPr>
        <w:pStyle w:val="Teksttreci7"/>
        <w:numPr>
          <w:ilvl w:val="0"/>
          <w:numId w:val="10"/>
        </w:numPr>
        <w:shd w:val="clear" w:color="auto" w:fill="auto"/>
        <w:tabs>
          <w:tab w:val="clear" w:pos="708"/>
          <w:tab w:val="left" w:pos="394" w:leader="none"/>
        </w:tabs>
        <w:spacing w:before="0" w:after="243"/>
        <w:ind w:left="400" w:right="20" w:hanging="380"/>
        <w:jc w:val="both"/>
        <w:rPr/>
      </w:pPr>
      <w:r>
        <w:rPr/>
        <w:t>Na podstawie art. 226 ust. 1 pkt 12 w zw. z art. 266 ustawy Pzp Zamawiający odrzuci ofertę, jeżeli Wykonawca nie wyrazi zgody, o której mowa w pkt. 3, na przedłużenie terminu związania ofertą.</w:t>
      </w:r>
    </w:p>
    <w:p>
      <w:pPr>
        <w:pStyle w:val="Nagwek31"/>
        <w:keepNext w:val="true"/>
        <w:keepLines/>
        <w:numPr>
          <w:ilvl w:val="1"/>
          <w:numId w:val="10"/>
        </w:numPr>
        <w:shd w:val="clear" w:color="auto" w:fill="auto"/>
        <w:tabs>
          <w:tab w:val="clear" w:pos="708"/>
          <w:tab w:val="left" w:pos="606" w:leader="none"/>
        </w:tabs>
        <w:spacing w:lineRule="exact" w:line="190" w:before="0" w:after="85"/>
        <w:ind w:left="400" w:hanging="380"/>
        <w:jc w:val="both"/>
        <w:rPr/>
      </w:pPr>
      <w:bookmarkStart w:id="29" w:name="bookmark27"/>
      <w:r>
        <w:rPr/>
        <w:t>MIEJSCE ORAZ TERMIN SKŁADANIA I OTWARCIA OFERT.</w:t>
      </w:r>
      <w:bookmarkEnd w:id="29"/>
    </w:p>
    <w:p>
      <w:pPr>
        <w:pStyle w:val="Teksttreci7"/>
        <w:numPr>
          <w:ilvl w:val="2"/>
          <w:numId w:val="10"/>
        </w:numPr>
        <w:shd w:val="clear" w:color="auto" w:fill="auto"/>
        <w:tabs>
          <w:tab w:val="clear" w:pos="708"/>
          <w:tab w:val="left" w:pos="380" w:leader="none"/>
        </w:tabs>
        <w:spacing w:before="0" w:after="0"/>
        <w:ind w:left="400" w:right="20" w:hanging="380"/>
        <w:jc w:val="both"/>
        <w:rPr/>
      </w:pPr>
      <w:r>
        <w:rPr/>
        <w:t xml:space="preserve">Ofertę wraz z wymaganymi dokumentami należy złożyć za pośrednictwem </w:t>
      </w:r>
      <w:r>
        <w:rPr/>
        <w:t xml:space="preserve">platformy E-zamówienia </w:t>
      </w:r>
      <w:r>
        <w:rPr>
          <w:rStyle w:val="TeksttreciPogrubienie"/>
        </w:rPr>
        <w:t xml:space="preserve"> </w:t>
      </w:r>
      <w:r>
        <w:rPr>
          <w:rStyle w:val="TeksttreciPogrubienie"/>
          <w:highlight w:val="yellow"/>
        </w:rPr>
        <w:t>do dnia 23.06.2023 r., do godziny 10:00.</w:t>
      </w:r>
    </w:p>
    <w:p>
      <w:pPr>
        <w:pStyle w:val="Teksttreci7"/>
        <w:numPr>
          <w:ilvl w:val="2"/>
          <w:numId w:val="10"/>
        </w:numPr>
        <w:shd w:val="clear" w:color="auto" w:fill="auto"/>
        <w:tabs>
          <w:tab w:val="clear" w:pos="708"/>
          <w:tab w:val="left" w:pos="385" w:leader="none"/>
        </w:tabs>
        <w:spacing w:before="0" w:after="0"/>
        <w:ind w:left="400" w:right="20" w:hanging="380"/>
        <w:jc w:val="both"/>
        <w:rPr/>
      </w:pPr>
      <w:r>
        <w:rPr/>
        <w:t xml:space="preserve">Otwarcie ofert nastąpi poprzez </w:t>
      </w:r>
      <w:r>
        <w:rPr/>
        <w:t>platformę E-zamówienia</w:t>
      </w:r>
      <w:r>
        <w:rPr/>
        <w:t>, w siedzibie Zamawiającego,</w:t>
      </w:r>
      <w:r>
        <w:rPr>
          <w:rStyle w:val="TeksttreciPogrubienie"/>
        </w:rPr>
        <w:t xml:space="preserve"> </w:t>
      </w:r>
      <w:r>
        <w:rPr>
          <w:rStyle w:val="TeksttreciPogrubienie"/>
          <w:highlight w:val="yellow"/>
        </w:rPr>
        <w:t>w dniu 23.06.2023 r., o godzinie 10:30.</w:t>
      </w:r>
    </w:p>
    <w:p>
      <w:pPr>
        <w:pStyle w:val="Teksttreci7"/>
        <w:numPr>
          <w:ilvl w:val="2"/>
          <w:numId w:val="10"/>
        </w:numPr>
        <w:shd w:val="clear" w:color="auto" w:fill="auto"/>
        <w:tabs>
          <w:tab w:val="clear" w:pos="708"/>
          <w:tab w:val="left" w:pos="385" w:leader="none"/>
        </w:tabs>
        <w:spacing w:before="0" w:after="0"/>
        <w:ind w:left="400" w:right="20" w:hanging="380"/>
        <w:jc w:val="both"/>
        <w:rPr/>
      </w:pPr>
      <w:r>
        <w:rPr/>
        <w:t>Zamawiający, przed otwarciem ofert, udostępni na stronie internetowej prowadzonego postępowania informację o kwocie, jaką zamierza przeznaczyć na sfinansowanie zamówienia..</w:t>
      </w:r>
    </w:p>
    <w:p>
      <w:pPr>
        <w:pStyle w:val="Teksttreci7"/>
        <w:widowControl/>
        <w:numPr>
          <w:ilvl w:val="0"/>
          <w:numId w:val="0"/>
        </w:numPr>
        <w:shd w:val="clear" w:color="auto" w:fill="auto"/>
        <w:suppressAutoHyphens w:val="true"/>
        <w:bidi w:val="0"/>
        <w:spacing w:lineRule="exact" w:line="269" w:before="0" w:after="0"/>
        <w:ind w:left="0" w:right="57" w:hanging="0"/>
        <w:jc w:val="both"/>
        <w:rPr/>
      </w:pPr>
      <w:r>
        <w:rPr>
          <w:b/>
          <w:bCs/>
        </w:rPr>
        <w:t>4.</w:t>
      </w:r>
      <w:r>
        <w:rPr/>
        <w:t xml:space="preserve"> </w:t>
      </w:r>
      <w:r>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zawartych w ofertach.</w:t>
      </w:r>
    </w:p>
    <w:p>
      <w:pPr>
        <w:pStyle w:val="Teksttreci7"/>
        <w:shd w:val="clear" w:color="auto" w:fill="auto"/>
        <w:spacing w:before="0" w:after="0"/>
        <w:ind w:left="440" w:right="40" w:hanging="0"/>
        <w:jc w:val="both"/>
        <w:rPr/>
      </w:pPr>
      <w:r>
        <w:rPr/>
      </w:r>
    </w:p>
    <w:p>
      <w:pPr>
        <w:pStyle w:val="Teksttreci32"/>
        <w:numPr>
          <w:ilvl w:val="1"/>
          <w:numId w:val="10"/>
        </w:numPr>
        <w:shd w:val="clear" w:color="auto" w:fill="auto"/>
        <w:tabs>
          <w:tab w:val="clear" w:pos="708"/>
          <w:tab w:val="left" w:pos="636" w:leader="none"/>
        </w:tabs>
        <w:spacing w:lineRule="exact" w:line="190" w:before="0" w:after="85"/>
        <w:ind w:left="440" w:hanging="380"/>
        <w:jc w:val="both"/>
        <w:rPr/>
      </w:pPr>
      <w:r>
        <w:rPr/>
        <w:t>OPIS SPOSOBU OBLICZENIA CENY.</w:t>
      </w:r>
    </w:p>
    <w:p>
      <w:pPr>
        <w:pStyle w:val="Teksttreci7"/>
        <w:numPr>
          <w:ilvl w:val="2"/>
          <w:numId w:val="10"/>
        </w:numPr>
        <w:shd w:val="clear" w:color="auto" w:fill="auto"/>
        <w:tabs>
          <w:tab w:val="clear" w:pos="708"/>
          <w:tab w:val="left" w:pos="410" w:leader="none"/>
        </w:tabs>
        <w:spacing w:before="0" w:after="0"/>
        <w:ind w:left="440" w:right="40" w:hanging="380"/>
        <w:jc w:val="both"/>
        <w:rPr/>
      </w:pPr>
      <w:r>
        <w:rPr/>
        <w:t>Wykonawca zobowiązany jest skalkulować cenę oferty tak, aby obejmowała wszystkie koszty i składniki związane z wykonaniem zamówienia oraz warunki stawiane przez Zamawiającego.</w:t>
      </w:r>
    </w:p>
    <w:p>
      <w:pPr>
        <w:pStyle w:val="Normal"/>
        <w:suppressAutoHyphens w:val="true"/>
        <w:ind w:left="426" w:hanging="426"/>
        <w:jc w:val="both"/>
        <w:rPr/>
      </w:pPr>
      <w:r>
        <w:rPr>
          <w:rFonts w:cs="Segoe UI" w:ascii="Segoe UI" w:hAnsi="Segoe UI"/>
          <w:b/>
          <w:sz w:val="19"/>
          <w:szCs w:val="19"/>
        </w:rPr>
        <w:t xml:space="preserve"> </w:t>
      </w:r>
      <w:r>
        <w:rPr>
          <w:rFonts w:cs="Segoe UI" w:ascii="Segoe UI" w:hAnsi="Segoe UI"/>
          <w:b/>
          <w:sz w:val="19"/>
          <w:szCs w:val="19"/>
        </w:rPr>
        <w:t>2.</w:t>
      </w:r>
      <w:r>
        <w:rPr>
          <w:rFonts w:cs="Segoe UI" w:ascii="Segoe UI" w:hAnsi="Segoe UI"/>
          <w:sz w:val="19"/>
          <w:szCs w:val="19"/>
        </w:rPr>
        <w:t xml:space="preserve">  Cena oferty powinna zostać wyliczona przez Wykonawcę na formularzu cenowym stanowiącym załącznik   od Nr. 2 do Nr. 8 do niniejszej SWZ.</w:t>
      </w:r>
    </w:p>
    <w:p>
      <w:pPr>
        <w:pStyle w:val="Normal"/>
        <w:suppressAutoHyphens w:val="true"/>
        <w:jc w:val="both"/>
        <w:rPr>
          <w:rFonts w:ascii="Segoe UI" w:hAnsi="Segoe UI" w:cs="Segoe UI"/>
          <w:sz w:val="19"/>
          <w:szCs w:val="19"/>
        </w:rPr>
      </w:pPr>
      <w:r>
        <w:rPr>
          <w:rFonts w:cs="Segoe UI" w:ascii="Segoe UI" w:hAnsi="Segoe UI"/>
          <w:b/>
          <w:sz w:val="19"/>
          <w:szCs w:val="19"/>
        </w:rPr>
        <w:t xml:space="preserve"> </w:t>
      </w:r>
      <w:r>
        <w:rPr>
          <w:rFonts w:cs="Segoe UI" w:ascii="Segoe UI" w:hAnsi="Segoe UI"/>
          <w:b/>
          <w:sz w:val="19"/>
          <w:szCs w:val="19"/>
        </w:rPr>
        <w:t>3.</w:t>
      </w:r>
      <w:r>
        <w:rPr>
          <w:rFonts w:cs="Segoe UI" w:ascii="Segoe UI" w:hAnsi="Segoe UI"/>
          <w:sz w:val="19"/>
          <w:szCs w:val="19"/>
        </w:rPr>
        <w:t xml:space="preserve">    Upusty oferowane przez wykonawcę muszą być zawarte w cenach jednostkowych (netto).</w:t>
      </w:r>
    </w:p>
    <w:p>
      <w:pPr>
        <w:pStyle w:val="Teksttreci7"/>
        <w:numPr>
          <w:ilvl w:val="2"/>
          <w:numId w:val="19"/>
        </w:numPr>
        <w:shd w:val="clear" w:color="auto" w:fill="auto"/>
        <w:tabs>
          <w:tab w:val="clear" w:pos="708"/>
          <w:tab w:val="left" w:pos="425" w:leader="none"/>
        </w:tabs>
        <w:spacing w:before="0" w:after="0"/>
        <w:jc w:val="both"/>
        <w:rPr/>
      </w:pPr>
      <w:r>
        <w:rPr/>
        <w:t>Ceny należy podać w złotych polskich z dokładnością do dwóch miejsc po przecinku.</w:t>
      </w:r>
    </w:p>
    <w:p>
      <w:pPr>
        <w:pStyle w:val="Teksttreci7"/>
        <w:numPr>
          <w:ilvl w:val="2"/>
          <w:numId w:val="19"/>
        </w:numPr>
        <w:shd w:val="clear" w:color="auto" w:fill="auto"/>
        <w:tabs>
          <w:tab w:val="clear" w:pos="708"/>
          <w:tab w:val="left" w:pos="430" w:leader="none"/>
        </w:tabs>
        <w:spacing w:before="0" w:after="0"/>
        <w:ind w:right="40" w:hanging="720"/>
        <w:jc w:val="both"/>
        <w:rPr/>
      </w:pPr>
      <w:r>
        <w:rPr/>
        <w:t>Cena może być tylko jedna za oferowany przedmiot zamówienia, nie dopuszcza się wariantowości cen.</w:t>
      </w:r>
    </w:p>
    <w:p>
      <w:pPr>
        <w:pStyle w:val="Teksttreci7"/>
        <w:numPr>
          <w:ilvl w:val="2"/>
          <w:numId w:val="19"/>
        </w:numPr>
        <w:shd w:val="clear" w:color="auto" w:fill="auto"/>
        <w:tabs>
          <w:tab w:val="clear" w:pos="708"/>
          <w:tab w:val="left" w:pos="410" w:leader="none"/>
        </w:tabs>
        <w:spacing w:before="0" w:after="0"/>
        <w:ind w:left="426" w:right="40" w:hanging="426"/>
        <w:jc w:val="both"/>
        <w:rPr/>
      </w:pPr>
      <w:r>
        <w:rPr/>
        <w:t>Jeżeli w postępowaniu złożona będzie oferta, której wybór prowadziłby do powstania u Zamawiającego obowiązku podatkowego zgodnie z ustawą z dnia 11 marca 2004 r. o podatku od towarów i usług (Dz. U. z 2018 r. poz. 2174, z późn. zm.), Zamawiający w celu oceny takiej oferty doliczy do przedstawionej w niej ceny kwotę podatku od towarów i usług, którą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a także stawkę podatku od towarów i usług, która zgodnie z wiedzą Wykonawcy będzie miała zastosowanie.</w:t>
      </w:r>
    </w:p>
    <w:p>
      <w:pPr>
        <w:pStyle w:val="NoSpacing"/>
        <w:numPr>
          <w:ilvl w:val="2"/>
          <w:numId w:val="19"/>
        </w:numPr>
        <w:ind w:left="426" w:hanging="426"/>
        <w:jc w:val="both"/>
        <w:rPr>
          <w:rFonts w:ascii="Segoe UI" w:hAnsi="Segoe UI" w:cs="Segoe UI"/>
          <w:color w:val="auto"/>
          <w:sz w:val="19"/>
          <w:szCs w:val="19"/>
        </w:rPr>
      </w:pPr>
      <w:r>
        <w:rPr>
          <w:rFonts w:cs="Segoe UI" w:ascii="Segoe UI" w:hAnsi="Segoe UI"/>
          <w:sz w:val="19"/>
          <w:szCs w:val="19"/>
        </w:rPr>
        <w:t>W przypadku, gdy Wykonawca poda cenę oferty z dokładnością większą niż 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pPr>
        <w:pStyle w:val="Normal"/>
        <w:suppressAutoHyphens w:val="true"/>
        <w:jc w:val="both"/>
        <w:rPr>
          <w:rFonts w:ascii="Segoe UI" w:hAnsi="Segoe UI" w:cs="Segoe UI"/>
          <w:sz w:val="19"/>
          <w:szCs w:val="19"/>
        </w:rPr>
      </w:pPr>
      <w:r>
        <w:rPr>
          <w:rFonts w:cs="Segoe UI" w:ascii="Segoe UI" w:hAnsi="Segoe UI"/>
          <w:b/>
          <w:sz w:val="19"/>
          <w:szCs w:val="19"/>
        </w:rPr>
        <w:t>8.</w:t>
      </w:r>
      <w:r>
        <w:rPr>
          <w:rFonts w:cs="Segoe UI" w:ascii="Segoe UI" w:hAnsi="Segoe UI"/>
          <w:sz w:val="19"/>
          <w:szCs w:val="19"/>
        </w:rPr>
        <w:t xml:space="preserve">    Warunki płatności:</w:t>
      </w:r>
    </w:p>
    <w:p>
      <w:pPr>
        <w:pStyle w:val="Normal"/>
        <w:numPr>
          <w:ilvl w:val="1"/>
          <w:numId w:val="18"/>
        </w:numPr>
        <w:suppressAutoHyphens w:val="true"/>
        <w:jc w:val="both"/>
        <w:rPr>
          <w:rFonts w:ascii="Segoe UI" w:hAnsi="Segoe UI" w:cs="Segoe UI"/>
          <w:sz w:val="19"/>
          <w:szCs w:val="19"/>
        </w:rPr>
      </w:pPr>
      <w:r>
        <w:rPr>
          <w:rFonts w:cs="Segoe UI" w:ascii="Segoe UI" w:hAnsi="Segoe UI"/>
          <w:sz w:val="19"/>
          <w:szCs w:val="19"/>
        </w:rPr>
        <w:t>Do 14 dni od dnia wystawienia faktury.</w:t>
      </w:r>
    </w:p>
    <w:p>
      <w:pPr>
        <w:pStyle w:val="Normal"/>
        <w:numPr>
          <w:ilvl w:val="1"/>
          <w:numId w:val="18"/>
        </w:numPr>
        <w:suppressAutoHyphens w:val="true"/>
        <w:jc w:val="both"/>
        <w:rPr>
          <w:rFonts w:ascii="Segoe UI" w:hAnsi="Segoe UI" w:cs="Segoe UI"/>
          <w:sz w:val="19"/>
          <w:szCs w:val="19"/>
        </w:rPr>
      </w:pPr>
      <w:r>
        <w:rPr>
          <w:rFonts w:cs="Segoe UI" w:ascii="Segoe UI" w:hAnsi="Segoe UI"/>
          <w:sz w:val="19"/>
          <w:szCs w:val="19"/>
        </w:rPr>
        <w:t>Forma płatności – przelew.</w:t>
      </w:r>
    </w:p>
    <w:p>
      <w:pPr>
        <w:pStyle w:val="NoSpacing"/>
        <w:ind w:left="426" w:hanging="0"/>
        <w:jc w:val="both"/>
        <w:rPr>
          <w:rFonts w:ascii="Segoe UI" w:hAnsi="Segoe UI" w:cs="Segoe UI"/>
          <w:color w:val="auto"/>
          <w:sz w:val="19"/>
          <w:szCs w:val="19"/>
        </w:rPr>
      </w:pPr>
      <w:r>
        <w:rPr>
          <w:rFonts w:cs="Segoe UI" w:ascii="Segoe UI" w:hAnsi="Segoe UI"/>
          <w:color w:val="auto"/>
          <w:sz w:val="19"/>
          <w:szCs w:val="19"/>
        </w:rPr>
      </w:r>
    </w:p>
    <w:p>
      <w:pPr>
        <w:pStyle w:val="Teksttreci32"/>
        <w:numPr>
          <w:ilvl w:val="1"/>
          <w:numId w:val="19"/>
        </w:numPr>
        <w:shd w:val="clear" w:color="auto" w:fill="auto"/>
        <w:tabs>
          <w:tab w:val="clear" w:pos="708"/>
          <w:tab w:val="left" w:pos="636" w:leader="none"/>
        </w:tabs>
        <w:spacing w:lineRule="exact" w:line="274" w:before="0" w:after="64"/>
        <w:ind w:right="40" w:hanging="400"/>
        <w:jc w:val="both"/>
        <w:rPr/>
      </w:pPr>
      <w:r>
        <w:rPr/>
        <w:t>OPIS KRYTERIÓW, KTÓRYMI ZAMAWIAJĄCY BĘDZIE SIĘ KIEROWAŁ PRZY WYBORZE OFERTY, WRAZ Z PODANIEM WAG TYCH KRYTERIÓW I SPOSOBU OCENY OFERT.</w:t>
      </w:r>
    </w:p>
    <w:p>
      <w:pPr>
        <w:pStyle w:val="Normal"/>
        <w:suppressAutoHyphens w:val="true"/>
        <w:jc w:val="both"/>
        <w:rPr>
          <w:rFonts w:ascii="Segoe UI" w:hAnsi="Segoe UI" w:cs="Segoe UI"/>
          <w:sz w:val="19"/>
          <w:szCs w:val="19"/>
        </w:rPr>
      </w:pPr>
      <w:r>
        <w:rPr>
          <w:rFonts w:cs="Segoe UI" w:ascii="Segoe UI" w:hAnsi="Segoe UI"/>
          <w:sz w:val="19"/>
          <w:szCs w:val="19"/>
        </w:rPr>
        <w:t xml:space="preserve">      </w:t>
      </w:r>
      <w:r>
        <w:rPr>
          <w:rFonts w:cs="Segoe UI" w:ascii="Segoe UI" w:hAnsi="Segoe UI"/>
          <w:sz w:val="19"/>
          <w:szCs w:val="19"/>
        </w:rPr>
        <w:t>a) Cena oferty brutto – waga 60%.</w:t>
      </w:r>
    </w:p>
    <w:p>
      <w:pPr>
        <w:pStyle w:val="Normal"/>
        <w:suppressAutoHyphens w:val="true"/>
        <w:jc w:val="both"/>
        <w:rPr>
          <w:rFonts w:ascii="Segoe UI" w:hAnsi="Segoe UI" w:cs="Segoe UI"/>
          <w:sz w:val="19"/>
          <w:szCs w:val="19"/>
        </w:rPr>
      </w:pPr>
      <w:r>
        <w:rPr>
          <w:rFonts w:cs="Segoe UI" w:ascii="Segoe UI" w:hAnsi="Segoe UI"/>
          <w:sz w:val="19"/>
          <w:szCs w:val="19"/>
        </w:rPr>
        <w:t xml:space="preserve">      </w:t>
      </w:r>
      <w:r>
        <w:rPr>
          <w:rFonts w:cs="Segoe UI" w:ascii="Segoe UI" w:hAnsi="Segoe UI"/>
          <w:sz w:val="19"/>
          <w:szCs w:val="19"/>
        </w:rPr>
        <w:t>b) Termin dostawy – waga 40%</w:t>
      </w:r>
    </w:p>
    <w:p>
      <w:pPr>
        <w:pStyle w:val="Normal"/>
        <w:suppressAutoHyphens w:val="true"/>
        <w:jc w:val="both"/>
        <w:rPr>
          <w:rFonts w:ascii="Segoe UI" w:hAnsi="Segoe UI" w:cs="Segoe UI"/>
          <w:sz w:val="19"/>
          <w:szCs w:val="19"/>
        </w:rPr>
      </w:pPr>
      <w:r>
        <w:rPr>
          <w:rFonts w:cs="Segoe UI" w:ascii="Segoe UI" w:hAnsi="Segoe UI"/>
          <w:sz w:val="19"/>
          <w:szCs w:val="19"/>
        </w:rPr>
        <w:t xml:space="preserve">       </w:t>
      </w:r>
    </w:p>
    <w:p>
      <w:pPr>
        <w:pStyle w:val="Normal"/>
        <w:ind w:left="360" w:hanging="0"/>
        <w:jc w:val="both"/>
        <w:rPr>
          <w:rFonts w:ascii="Segoe UI" w:hAnsi="Segoe UI" w:cs="Segoe UI"/>
          <w:sz w:val="19"/>
          <w:szCs w:val="19"/>
        </w:rPr>
      </w:pPr>
      <w:r>
        <w:rPr>
          <w:rFonts w:cs="Segoe UI" w:ascii="Segoe UI" w:hAnsi="Segoe UI"/>
          <w:sz w:val="19"/>
          <w:szCs w:val="19"/>
        </w:rPr>
        <w:t>Przy dokonywaniu oceny ofert stosowane będą następujące zasady:</w:t>
      </w:r>
    </w:p>
    <w:p>
      <w:pPr>
        <w:pStyle w:val="Normal"/>
        <w:ind w:left="360" w:hanging="0"/>
        <w:jc w:val="both"/>
        <w:rPr>
          <w:rFonts w:ascii="Segoe UI" w:hAnsi="Segoe UI" w:cs="Segoe UI"/>
          <w:sz w:val="19"/>
          <w:szCs w:val="19"/>
        </w:rPr>
      </w:pPr>
      <w:r>
        <w:rPr>
          <w:rFonts w:cs="Segoe UI" w:ascii="Segoe UI" w:hAnsi="Segoe UI"/>
          <w:b/>
          <w:sz w:val="19"/>
          <w:szCs w:val="19"/>
        </w:rPr>
        <w:t>Kryterium – cena oferty:</w:t>
      </w:r>
    </w:p>
    <w:p>
      <w:pPr>
        <w:pStyle w:val="Normal"/>
        <w:ind w:left="360" w:hanging="0"/>
        <w:jc w:val="both"/>
        <w:rPr>
          <w:rFonts w:ascii="Segoe UI" w:hAnsi="Segoe UI" w:cs="Segoe UI"/>
          <w:sz w:val="19"/>
          <w:szCs w:val="19"/>
        </w:rPr>
      </w:pPr>
      <w:r>
        <w:rPr>
          <w:rFonts w:cs="Segoe UI" w:ascii="Segoe UI" w:hAnsi="Segoe UI"/>
          <w:sz w:val="19"/>
          <w:szCs w:val="19"/>
        </w:rPr>
        <w:t>obliczana będzie według wzoru:</w:t>
      </w:r>
    </w:p>
    <w:p>
      <w:pPr>
        <w:pStyle w:val="Normal"/>
        <w:ind w:left="360" w:hanging="0"/>
        <w:jc w:val="both"/>
        <w:rPr>
          <w:rFonts w:ascii="Segoe UI" w:hAnsi="Segoe UI" w:cs="Segoe UI"/>
          <w:sz w:val="19"/>
          <w:szCs w:val="19"/>
        </w:rPr>
      </w:pPr>
      <w:r>
        <w:rPr>
          <w:rFonts w:cs="Segoe UI" w:ascii="Segoe UI" w:hAnsi="Segoe UI"/>
          <w:sz w:val="19"/>
          <w:szCs w:val="19"/>
        </w:rPr>
        <w:t>Cena=cena oferty minimalna/cena oferty badanej X 100 pkt X 60</w:t>
      </w:r>
    </w:p>
    <w:p>
      <w:pPr>
        <w:pStyle w:val="Normal"/>
        <w:ind w:left="360" w:hanging="0"/>
        <w:jc w:val="both"/>
        <w:rPr>
          <w:rFonts w:ascii="Segoe UI" w:hAnsi="Segoe UI" w:cs="Segoe UI"/>
          <w:sz w:val="19"/>
          <w:szCs w:val="19"/>
        </w:rPr>
      </w:pPr>
      <w:r>
        <w:rPr>
          <w:rFonts w:cs="Segoe UI" w:ascii="Segoe UI" w:hAnsi="Segoe UI"/>
          <w:sz w:val="19"/>
          <w:szCs w:val="19"/>
        </w:rPr>
        <w:t>Termin dostawy (należy podać w pełnych godz.) = termin badanej oferty/najdłuższy termin dostawy X 100 X 40%</w:t>
      </w:r>
    </w:p>
    <w:p>
      <w:pPr>
        <w:pStyle w:val="Nagwek31"/>
        <w:keepNext w:val="true"/>
        <w:keepLines/>
        <w:shd w:val="clear" w:color="auto" w:fill="auto"/>
        <w:spacing w:lineRule="exact" w:line="269" w:before="0" w:after="60"/>
        <w:ind w:left="600" w:right="40" w:hanging="520"/>
        <w:jc w:val="both"/>
        <w:rPr/>
      </w:pPr>
      <w:bookmarkStart w:id="30" w:name="bookmark28"/>
      <w:r>
        <w:rPr/>
        <w:t>XIX. INFORMACJE O FORMALNOŚCIACH, JAKIE POWINNY ZOSTAĆ DOPEŁNIONE PO WYBORZE OFERTY W CELU ZAWARCIA UMOWY W SPRAWIE ZAMÓWIENIA PUBLICZNEGO</w:t>
      </w:r>
      <w:bookmarkEnd w:id="30"/>
    </w:p>
    <w:p>
      <w:pPr>
        <w:pStyle w:val="Teksttreci7"/>
        <w:numPr>
          <w:ilvl w:val="0"/>
          <w:numId w:val="11"/>
        </w:numPr>
        <w:shd w:val="clear" w:color="auto" w:fill="auto"/>
        <w:tabs>
          <w:tab w:val="clear" w:pos="708"/>
          <w:tab w:val="left" w:pos="435" w:leader="none"/>
        </w:tabs>
        <w:spacing w:before="0" w:after="0"/>
        <w:ind w:left="440" w:right="40" w:hanging="360"/>
        <w:jc w:val="both"/>
        <w:rPr/>
      </w:pPr>
      <w:r>
        <w:rPr/>
        <w:t>Zamawiający zawrze umowę w sprawie zamówienia publicznego, z zastrzeżeniem pkt. 2 poniżej, w terminie nie krótszym niż 5 dni od dnia przesłania zawiadomienia o wyborze najkorzystniejszej oferty, jeżeli zawiadomienie to zostało przesłane przy użyciu środków komunikacji elektronicznej, albo 10 dni - jeżeli zostało przesłane w inny sposób. Nie zgłoszenie się w wyznaczonym terminie uprawomocnionych przedstawicieli wybranego Wykonawcy zostanie poczytane przez Zamawiającego jako uchylanie się Wykonawcy od zawarcia umowy.</w:t>
      </w:r>
    </w:p>
    <w:p>
      <w:pPr>
        <w:pStyle w:val="Teksttreci7"/>
        <w:numPr>
          <w:ilvl w:val="0"/>
          <w:numId w:val="11"/>
        </w:numPr>
        <w:shd w:val="clear" w:color="auto" w:fill="auto"/>
        <w:tabs>
          <w:tab w:val="clear" w:pos="708"/>
          <w:tab w:val="left" w:pos="440" w:leader="none"/>
        </w:tabs>
        <w:spacing w:before="0" w:after="0"/>
        <w:ind w:left="440" w:right="40" w:hanging="360"/>
        <w:jc w:val="both"/>
        <w:rPr/>
      </w:pPr>
      <w:r>
        <w:rPr/>
        <w:t>Zamawiający może zawrzeć umowę w sprawie zamówienia publicznego przed upływem terminów, o których mowa w pkt 1 powyżej, jeżeli w postępowaniu o udzielenie zamówienia została złożona tylko jedna oferta.</w:t>
      </w:r>
    </w:p>
    <w:p>
      <w:pPr>
        <w:pStyle w:val="Teksttreci7"/>
        <w:numPr>
          <w:ilvl w:val="0"/>
          <w:numId w:val="11"/>
        </w:numPr>
        <w:shd w:val="clear" w:color="auto" w:fill="auto"/>
        <w:tabs>
          <w:tab w:val="clear" w:pos="708"/>
          <w:tab w:val="left" w:pos="450" w:leader="none"/>
        </w:tabs>
        <w:spacing w:before="0" w:after="0"/>
        <w:ind w:left="440" w:hanging="360"/>
        <w:jc w:val="both"/>
        <w:rPr/>
      </w:pPr>
      <w:r>
        <w:rPr/>
        <w:t>Do formalności, które należy dopełnić przed zawarciem umowy należą:</w:t>
      </w:r>
    </w:p>
    <w:p>
      <w:pPr>
        <w:pStyle w:val="Teksttreci7"/>
        <w:shd w:val="clear" w:color="auto" w:fill="auto"/>
        <w:spacing w:before="0" w:after="0"/>
        <w:ind w:left="1000" w:right="40" w:hanging="560"/>
        <w:rPr/>
      </w:pPr>
      <w:r>
        <w:rPr>
          <w:rStyle w:val="TeksttreciPogrubienie"/>
        </w:rPr>
        <w:t>3.1.</w:t>
      </w:r>
      <w:r>
        <w:rPr/>
        <w:t xml:space="preserve"> przekazanie kopii umowy regulującej współpracę Wykonawców, którzy złożyli ofertę wspólnie (tj. na podstawie art. 58 ust. 1 ustawy Pzp);</w:t>
      </w:r>
    </w:p>
    <w:p>
      <w:pPr>
        <w:pStyle w:val="Teksttreci7"/>
        <w:numPr>
          <w:ilvl w:val="1"/>
          <w:numId w:val="11"/>
        </w:numPr>
        <w:shd w:val="clear" w:color="auto" w:fill="auto"/>
        <w:tabs>
          <w:tab w:val="clear" w:pos="708"/>
          <w:tab w:val="left" w:pos="1022" w:leader="none"/>
        </w:tabs>
        <w:spacing w:lineRule="exact" w:line="274" w:before="0" w:after="0"/>
        <w:ind w:left="1020" w:right="20" w:hanging="560"/>
        <w:jc w:val="both"/>
        <w:rPr/>
      </w:pPr>
      <w:r>
        <w:rPr/>
        <w:t>wskazanie osób umocowanych do zawarcia umowy i okazanie pełnomocnictw (o ile z okoliczności wynikałaby konieczność posiadania pełnomocnictwa);</w:t>
      </w:r>
    </w:p>
    <w:p>
      <w:pPr>
        <w:pStyle w:val="Nagwek41"/>
        <w:keepNext w:val="true"/>
        <w:keepLines/>
        <w:shd w:val="clear" w:color="auto" w:fill="auto"/>
        <w:spacing w:lineRule="exact" w:line="190" w:before="0" w:after="81"/>
        <w:ind w:left="460" w:hanging="380"/>
        <w:rPr/>
      </w:pPr>
      <w:r>
        <w:rPr/>
      </w:r>
    </w:p>
    <w:p>
      <w:pPr>
        <w:pStyle w:val="Nagwek41"/>
        <w:keepNext w:val="true"/>
        <w:keepLines/>
        <w:shd w:val="clear" w:color="auto" w:fill="auto"/>
        <w:spacing w:lineRule="exact" w:line="190" w:before="0" w:after="81"/>
        <w:ind w:left="460" w:hanging="380"/>
        <w:rPr/>
      </w:pPr>
      <w:bookmarkStart w:id="31" w:name="bookmark29"/>
      <w:r>
        <w:rPr/>
        <w:t>XX. WYMAGANIA DOTYCZĄCE WADIUM.</w:t>
      </w:r>
      <w:bookmarkEnd w:id="31"/>
    </w:p>
    <w:p>
      <w:pPr>
        <w:pStyle w:val="Teksttreci7"/>
        <w:shd w:val="clear" w:color="auto" w:fill="auto"/>
        <w:tabs>
          <w:tab w:val="clear" w:pos="708"/>
          <w:tab w:val="left" w:pos="454" w:leader="none"/>
        </w:tabs>
        <w:spacing w:before="0" w:after="0"/>
        <w:ind w:left="460" w:right="20" w:hanging="0"/>
        <w:jc w:val="both"/>
        <w:rPr/>
      </w:pPr>
      <w:r>
        <w:rPr/>
        <w:t>Zamawiający nie wymaga wniesienia wadium</w:t>
      </w:r>
    </w:p>
    <w:p>
      <w:pPr>
        <w:pStyle w:val="Teksttreci7"/>
        <w:shd w:val="clear" w:color="auto" w:fill="auto"/>
        <w:tabs>
          <w:tab w:val="clear" w:pos="708"/>
          <w:tab w:val="left" w:pos="454" w:leader="none"/>
        </w:tabs>
        <w:spacing w:before="0" w:after="0"/>
        <w:ind w:left="460" w:right="20" w:hanging="0"/>
        <w:jc w:val="both"/>
        <w:rPr/>
      </w:pPr>
      <w:r>
        <w:rPr/>
      </w:r>
    </w:p>
    <w:p>
      <w:pPr>
        <w:pStyle w:val="Teksttreci32"/>
        <w:numPr>
          <w:ilvl w:val="0"/>
          <w:numId w:val="12"/>
        </w:numPr>
        <w:shd w:val="clear" w:color="auto" w:fill="auto"/>
        <w:tabs>
          <w:tab w:val="clear" w:pos="708"/>
          <w:tab w:val="left" w:pos="626" w:leader="none"/>
        </w:tabs>
        <w:spacing w:lineRule="exact" w:line="190" w:before="0" w:after="85"/>
        <w:ind w:left="460" w:hanging="400"/>
        <w:jc w:val="both"/>
        <w:rPr/>
      </w:pPr>
      <w:r>
        <w:rPr/>
        <w:t>WYMAGANIA DOTYCZĄCE ZABEZPIECZENIA NALEŻYTEGO WYKONANIA UMOWY.</w:t>
      </w:r>
    </w:p>
    <w:p>
      <w:pPr>
        <w:pStyle w:val="Teksttreci32"/>
        <w:shd w:val="clear" w:color="auto" w:fill="auto"/>
        <w:tabs>
          <w:tab w:val="clear" w:pos="708"/>
          <w:tab w:val="left" w:pos="626" w:leader="none"/>
        </w:tabs>
        <w:spacing w:lineRule="exact" w:line="190" w:before="0" w:after="85"/>
        <w:ind w:left="460" w:hanging="0"/>
        <w:jc w:val="both"/>
        <w:rPr>
          <w:b w:val="false"/>
          <w:b w:val="false"/>
        </w:rPr>
      </w:pPr>
      <w:r>
        <w:rPr>
          <w:b w:val="false"/>
        </w:rPr>
        <w:t>Zamawiający nie wymaga wniesienia zabezpieczenia.</w:t>
      </w:r>
    </w:p>
    <w:p>
      <w:pPr>
        <w:pStyle w:val="Teksttreci32"/>
        <w:numPr>
          <w:ilvl w:val="0"/>
          <w:numId w:val="12"/>
        </w:numPr>
        <w:shd w:val="clear" w:color="auto" w:fill="auto"/>
        <w:tabs>
          <w:tab w:val="clear" w:pos="708"/>
          <w:tab w:val="left" w:pos="646" w:leader="none"/>
        </w:tabs>
        <w:spacing w:lineRule="exact" w:line="269" w:before="0" w:after="60"/>
        <w:ind w:left="460" w:right="20" w:hanging="400"/>
        <w:jc w:val="both"/>
        <w:rPr/>
      </w:pPr>
      <w:r>
        <w:rPr/>
        <w:t>ISTOTNE DLA STRON POSTANOWIENIA, KTÓRE ZOSTANĄ WPROWADZONE DO TREŚCI ZAWIERANEJ UMOWY W SPRAWIE ZAMÓWIENIA PUBLICZNEGO, OGÓLNE WARUNKI UMOWY ALBO WZÓR UMOWY, JEŻELI ZAMAWIAJĄCY WYMAGA OD WYKONAWCY, ABY ZAWARŁ Z NIM UMÓW W SPRAWIE ZAMÓWIENIA NA TAKICH WARUNKACH</w:t>
      </w:r>
    </w:p>
    <w:p>
      <w:pPr>
        <w:pStyle w:val="Teksttreci7"/>
        <w:numPr>
          <w:ilvl w:val="1"/>
          <w:numId w:val="12"/>
        </w:numPr>
        <w:shd w:val="clear" w:color="auto" w:fill="auto"/>
        <w:tabs>
          <w:tab w:val="clear" w:pos="708"/>
          <w:tab w:val="left" w:pos="425" w:leader="none"/>
        </w:tabs>
        <w:spacing w:before="0" w:after="0"/>
        <w:ind w:left="460" w:right="20" w:hanging="400"/>
        <w:jc w:val="both"/>
        <w:rPr/>
      </w:pPr>
      <w:r>
        <w:rPr/>
        <w:t>Postanowienia umowy, w tym istotne zmiany umowy oraz warunki płatności - określa wzór umowy stanowiący</w:t>
      </w:r>
      <w:r>
        <w:rPr>
          <w:rStyle w:val="TeksttreciPogrubienie"/>
        </w:rPr>
        <w:t xml:space="preserve"> załącznik nr 5 do SWZ.</w:t>
      </w:r>
    </w:p>
    <w:p>
      <w:pPr>
        <w:pStyle w:val="Teksttreci7"/>
        <w:numPr>
          <w:ilvl w:val="1"/>
          <w:numId w:val="12"/>
        </w:numPr>
        <w:shd w:val="clear" w:color="auto" w:fill="auto"/>
        <w:tabs>
          <w:tab w:val="clear" w:pos="708"/>
          <w:tab w:val="left" w:pos="415" w:leader="none"/>
        </w:tabs>
        <w:spacing w:before="0" w:after="0"/>
        <w:ind w:left="460" w:right="20" w:hanging="400"/>
        <w:jc w:val="both"/>
        <w:rPr/>
      </w:pPr>
      <w:r>
        <w:rPr/>
        <w:t>Wykonawca, który przedstawił najkorzystniejszą ofertę pod względem kryteriów oceny ofert zamówienia, będzie zobowiązany do podpisania w siedzibie Zamawiającego umowy zgodnej ze wzorem umowy załączonym do SWZ.</w:t>
      </w:r>
    </w:p>
    <w:p>
      <w:pPr>
        <w:pStyle w:val="Teksttreci7"/>
        <w:numPr>
          <w:ilvl w:val="1"/>
          <w:numId w:val="12"/>
        </w:numPr>
        <w:shd w:val="clear" w:color="auto" w:fill="auto"/>
        <w:tabs>
          <w:tab w:val="clear" w:pos="708"/>
          <w:tab w:val="left" w:pos="420" w:leader="none"/>
        </w:tabs>
        <w:spacing w:before="0" w:after="243"/>
        <w:ind w:left="460" w:right="20" w:hanging="400"/>
        <w:jc w:val="both"/>
        <w:rPr/>
      </w:pPr>
      <w:r>
        <w:rPr/>
        <w:t>Zamawiający zastrzega sobie prawo wypowiedzenia umowy na podstawie art. 456 ustawy Pzp.</w:t>
      </w:r>
    </w:p>
    <w:p>
      <w:pPr>
        <w:pStyle w:val="Teksttreci32"/>
        <w:numPr>
          <w:ilvl w:val="0"/>
          <w:numId w:val="12"/>
        </w:numPr>
        <w:shd w:val="clear" w:color="auto" w:fill="auto"/>
        <w:tabs>
          <w:tab w:val="clear" w:pos="708"/>
          <w:tab w:val="left" w:pos="646" w:leader="none"/>
        </w:tabs>
        <w:spacing w:lineRule="exact" w:line="190" w:before="0" w:after="114"/>
        <w:ind w:left="460" w:hanging="400"/>
        <w:jc w:val="both"/>
        <w:rPr/>
      </w:pPr>
      <w:r>
        <w:rPr/>
        <w:t>POUCZENIE O ŚRODKACH OCHRONY PRAWNEJ PRZYSŁUGUJĄCYCH WYKONAWCY.</w:t>
      </w:r>
    </w:p>
    <w:p>
      <w:pPr>
        <w:pStyle w:val="Teksttreci7"/>
        <w:shd w:val="clear" w:color="auto" w:fill="auto"/>
        <w:spacing w:before="0" w:after="0"/>
        <w:ind w:left="460" w:right="20" w:hanging="400"/>
        <w:jc w:val="both"/>
        <w:rPr/>
      </w:pPr>
      <w:r>
        <w:rPr>
          <w:rStyle w:val="TeksttreciPogrubienie"/>
        </w:rPr>
        <w:t>1.</w:t>
      </w:r>
      <w:r>
        <w:rPr/>
        <w:t xml:space="preserve">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pPr>
        <w:pStyle w:val="Teksttreci7"/>
        <w:numPr>
          <w:ilvl w:val="0"/>
          <w:numId w:val="13"/>
        </w:numPr>
        <w:shd w:val="clear" w:color="auto" w:fill="auto"/>
        <w:tabs>
          <w:tab w:val="clear" w:pos="708"/>
          <w:tab w:val="left" w:pos="420" w:leader="none"/>
        </w:tabs>
        <w:spacing w:before="0" w:after="0"/>
        <w:ind w:left="460" w:right="20" w:hanging="400"/>
        <w:jc w:val="both"/>
        <w:rPr/>
      </w:pPr>
      <w:r>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pPr>
        <w:pStyle w:val="Teksttreci7"/>
        <w:numPr>
          <w:ilvl w:val="0"/>
          <w:numId w:val="13"/>
        </w:numPr>
        <w:shd w:val="clear" w:color="auto" w:fill="auto"/>
        <w:tabs>
          <w:tab w:val="clear" w:pos="708"/>
          <w:tab w:val="left" w:pos="425" w:leader="none"/>
        </w:tabs>
        <w:spacing w:before="0" w:after="0"/>
        <w:ind w:left="460" w:hanging="400"/>
        <w:jc w:val="both"/>
        <w:rPr/>
      </w:pPr>
      <w:r>
        <w:rPr/>
        <w:t>Odwołanie przysługuje na:</w:t>
      </w:r>
    </w:p>
    <w:p>
      <w:pPr>
        <w:pStyle w:val="Teksttreci7"/>
        <w:numPr>
          <w:ilvl w:val="1"/>
          <w:numId w:val="13"/>
        </w:numPr>
        <w:shd w:val="clear" w:color="auto" w:fill="auto"/>
        <w:tabs>
          <w:tab w:val="clear" w:pos="708"/>
          <w:tab w:val="left" w:pos="1036" w:leader="none"/>
        </w:tabs>
        <w:spacing w:before="0" w:after="0"/>
        <w:ind w:left="1020" w:right="20" w:hanging="560"/>
        <w:jc w:val="both"/>
        <w:rPr/>
      </w:pPr>
      <w:r>
        <w:rPr/>
        <w:t>niezgodną z przepisami ustawy czynność Zamawiającego, podjętą w postępowaniu o udzielenie zamówienia, w tym na projektowane postanowienie umowy;</w:t>
      </w:r>
    </w:p>
    <w:p>
      <w:pPr>
        <w:pStyle w:val="Teksttreci7"/>
        <w:numPr>
          <w:ilvl w:val="1"/>
          <w:numId w:val="13"/>
        </w:numPr>
        <w:shd w:val="clear" w:color="auto" w:fill="auto"/>
        <w:tabs>
          <w:tab w:val="clear" w:pos="708"/>
          <w:tab w:val="left" w:pos="1026" w:leader="none"/>
        </w:tabs>
        <w:spacing w:before="0" w:after="0"/>
        <w:ind w:left="1020" w:right="20" w:hanging="560"/>
        <w:jc w:val="both"/>
        <w:rPr/>
      </w:pPr>
      <w:r>
        <w:rPr/>
        <w:t>zaniechanie czynności w postępowaniu o udzielenie zamówienia do której Zamawiający był obowiązany na podstawie ustawy.</w:t>
      </w:r>
    </w:p>
    <w:p>
      <w:pPr>
        <w:pStyle w:val="Teksttreci7"/>
        <w:numPr>
          <w:ilvl w:val="0"/>
          <w:numId w:val="13"/>
        </w:numPr>
        <w:shd w:val="clear" w:color="auto" w:fill="auto"/>
        <w:tabs>
          <w:tab w:val="clear" w:pos="708"/>
          <w:tab w:val="left" w:pos="415" w:leader="none"/>
        </w:tabs>
        <w:spacing w:before="0" w:after="0"/>
        <w:ind w:left="460" w:right="20" w:hanging="400"/>
        <w:jc w:val="both"/>
        <w:rPr/>
      </w:pPr>
      <w:r>
        <w:rPr/>
        <w:t>Odwołanie wnosi się do Prezesa Izby. Odwołujący przekazuje kopię odwołania Zamawiającemu przed upływem terminu do wniesienia odwołania w taki sposób, aby mógł on zapoznać się z jego treścią przed upływem tego terminu.</w:t>
      </w:r>
    </w:p>
    <w:p>
      <w:pPr>
        <w:pStyle w:val="Teksttreci7"/>
        <w:numPr>
          <w:ilvl w:val="0"/>
          <w:numId w:val="13"/>
        </w:numPr>
        <w:shd w:val="clear" w:color="auto" w:fill="auto"/>
        <w:tabs>
          <w:tab w:val="clear" w:pos="708"/>
          <w:tab w:val="left" w:pos="425" w:leader="none"/>
        </w:tabs>
        <w:spacing w:before="0" w:after="0"/>
        <w:ind w:left="460" w:right="20" w:hanging="400"/>
        <w:jc w:val="both"/>
        <w:rPr/>
      </w:pPr>
      <w:r>
        <w:rPr/>
        <w:t>Odwołanie wobec treści ogłoszenia lub treści SWZ wnosi się w terminie 5 dni od dnia publikacji ogłoszenia w Dzienniku Urzędowym Unii Europejskiej lub zamieszczenia dokumentów zamówienia na stronie internetowej.</w:t>
      </w:r>
    </w:p>
    <w:p>
      <w:pPr>
        <w:pStyle w:val="Teksttreci7"/>
        <w:numPr>
          <w:ilvl w:val="0"/>
          <w:numId w:val="13"/>
        </w:numPr>
        <w:shd w:val="clear" w:color="auto" w:fill="auto"/>
        <w:tabs>
          <w:tab w:val="clear" w:pos="708"/>
          <w:tab w:val="left" w:pos="415" w:leader="none"/>
        </w:tabs>
        <w:spacing w:before="0" w:after="0"/>
        <w:ind w:left="460" w:hanging="400"/>
        <w:jc w:val="both"/>
        <w:rPr/>
      </w:pPr>
      <w:r>
        <w:rPr/>
        <w:t>Odwołanie wnosi się w terminie:</w:t>
      </w:r>
    </w:p>
    <w:p>
      <w:pPr>
        <w:pStyle w:val="Teksttreci7"/>
        <w:numPr>
          <w:ilvl w:val="1"/>
          <w:numId w:val="13"/>
        </w:numPr>
        <w:shd w:val="clear" w:color="auto" w:fill="auto"/>
        <w:tabs>
          <w:tab w:val="clear" w:pos="708"/>
          <w:tab w:val="left" w:pos="1036" w:leader="none"/>
        </w:tabs>
        <w:spacing w:before="0" w:after="0"/>
        <w:ind w:left="1020" w:right="20" w:hanging="560"/>
        <w:jc w:val="both"/>
        <w:rPr/>
      </w:pPr>
      <w:r>
        <w:rPr/>
        <w:t>5 dni od dnia przekazania informacji o czynności Zamawiającego stanowiącej podstawę jego wniesienia, jeżeli informacja została przekazana przy użyciu środków komunikacji elektronicznej,</w:t>
      </w:r>
    </w:p>
    <w:p>
      <w:pPr>
        <w:pStyle w:val="Teksttreci7"/>
        <w:numPr>
          <w:ilvl w:val="1"/>
          <w:numId w:val="13"/>
        </w:numPr>
        <w:shd w:val="clear" w:color="auto" w:fill="auto"/>
        <w:tabs>
          <w:tab w:val="clear" w:pos="708"/>
          <w:tab w:val="left" w:pos="1041" w:leader="none"/>
        </w:tabs>
        <w:spacing w:before="0" w:after="0"/>
        <w:ind w:left="1020" w:right="20" w:hanging="560"/>
        <w:jc w:val="both"/>
        <w:rPr/>
      </w:pPr>
      <w:r>
        <w:rPr/>
        <w:t>10 dni od dnia przekazania informacji o czynności Zamawiającego stanowiącej podstawę jego wniesienia, jeżeli informacja została przekazana w sposób inny niż określony w pkt 6.1.</w:t>
      </w:r>
    </w:p>
    <w:p>
      <w:pPr>
        <w:pStyle w:val="Teksttreci7"/>
        <w:numPr>
          <w:ilvl w:val="0"/>
          <w:numId w:val="13"/>
        </w:numPr>
        <w:shd w:val="clear" w:color="auto" w:fill="auto"/>
        <w:tabs>
          <w:tab w:val="clear" w:pos="708"/>
          <w:tab w:val="left" w:pos="430" w:leader="none"/>
        </w:tabs>
        <w:spacing w:before="0" w:after="0"/>
        <w:ind w:left="460" w:right="20" w:hanging="400"/>
        <w:jc w:val="both"/>
        <w:rPr/>
      </w:pPr>
      <w:r>
        <w:rPr/>
        <w:t>Odwołanie w przypadkach innych niż określone w pkt 5 i 6 wnosi się w terminie 5 dni od dnia, w którym powzięto lub przy zachowaniu należytej staranności można było powziąć wiadomość o okolicznościach stanowiących podstawę jego wniesienia.</w:t>
      </w:r>
    </w:p>
    <w:p>
      <w:pPr>
        <w:pStyle w:val="Teksttreci7"/>
        <w:numPr>
          <w:ilvl w:val="0"/>
          <w:numId w:val="13"/>
        </w:numPr>
        <w:shd w:val="clear" w:color="auto" w:fill="auto"/>
        <w:tabs>
          <w:tab w:val="clear" w:pos="708"/>
          <w:tab w:val="left" w:pos="434" w:leader="none"/>
        </w:tabs>
        <w:spacing w:before="0" w:after="0"/>
        <w:ind w:left="460" w:right="20" w:hanging="400"/>
        <w:jc w:val="both"/>
        <w:rPr/>
      </w:pPr>
      <w:r>
        <w:rPr/>
        <w:t>Na orzeczenie Izby oraz postanowienie Prezesa Izby, o którym mowa w art. 519 ust. 1 ustawy Pzp, stronom oraz uczestnikom postępowania odwoławczego przysługuje skarga do sądu.</w:t>
      </w:r>
    </w:p>
    <w:p>
      <w:pPr>
        <w:pStyle w:val="Teksttreci7"/>
        <w:numPr>
          <w:ilvl w:val="0"/>
          <w:numId w:val="13"/>
        </w:numPr>
        <w:shd w:val="clear" w:color="auto" w:fill="auto"/>
        <w:tabs>
          <w:tab w:val="clear" w:pos="708"/>
          <w:tab w:val="left" w:pos="415" w:leader="none"/>
        </w:tabs>
        <w:spacing w:before="0" w:after="0"/>
        <w:ind w:left="460" w:right="20" w:hanging="400"/>
        <w:jc w:val="both"/>
        <w:rPr/>
      </w:pPr>
      <w:r>
        <w:rPr/>
        <w:t>Skargę wnosi się do Sądu Okręgowego w Warszawie - sądu zamówień publicznych, zwanego dalej "sądem zamówień publicznych".</w:t>
      </w:r>
    </w:p>
    <w:p>
      <w:pPr>
        <w:pStyle w:val="Teksttreci7"/>
        <w:numPr>
          <w:ilvl w:val="0"/>
          <w:numId w:val="13"/>
        </w:numPr>
        <w:shd w:val="clear" w:color="auto" w:fill="auto"/>
        <w:tabs>
          <w:tab w:val="clear" w:pos="708"/>
          <w:tab w:val="left" w:pos="415" w:leader="none"/>
        </w:tabs>
        <w:spacing w:before="0" w:after="0"/>
        <w:ind w:left="460" w:right="20" w:hanging="400"/>
        <w:jc w:val="both"/>
        <w:rPr/>
      </w:pPr>
      <w:r>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pPr>
        <w:pStyle w:val="Teksttreci7"/>
        <w:numPr>
          <w:ilvl w:val="0"/>
          <w:numId w:val="13"/>
        </w:numPr>
        <w:shd w:val="clear" w:color="auto" w:fill="auto"/>
        <w:tabs>
          <w:tab w:val="clear" w:pos="708"/>
          <w:tab w:val="left" w:pos="425" w:leader="none"/>
        </w:tabs>
        <w:spacing w:before="0" w:after="180"/>
        <w:ind w:left="460" w:right="20" w:hanging="400"/>
        <w:jc w:val="both"/>
        <w:rPr/>
      </w:pPr>
      <w:r>
        <w:rPr/>
        <w:t>Prezes Izby przekazuje skargę wraz z aktami postępowania odwoławczego do sądu zamówień publicznych w terminie 7 dni od dnia jej otrzymania.</w:t>
      </w:r>
    </w:p>
    <w:p>
      <w:pPr>
        <w:pStyle w:val="Teksttreci32"/>
        <w:shd w:val="clear" w:color="auto" w:fill="auto"/>
        <w:spacing w:lineRule="exact" w:line="269" w:before="0" w:after="60"/>
        <w:ind w:left="460" w:right="20" w:hanging="400"/>
        <w:jc w:val="both"/>
        <w:rPr/>
      </w:pPr>
      <w:r>
        <w:rPr/>
        <w:t>XXIV. 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pPr>
        <w:pStyle w:val="Teksttreci7"/>
        <w:numPr>
          <w:ilvl w:val="0"/>
          <w:numId w:val="14"/>
        </w:numPr>
        <w:shd w:val="clear" w:color="auto" w:fill="auto"/>
        <w:tabs>
          <w:tab w:val="clear" w:pos="708"/>
          <w:tab w:val="left" w:pos="415" w:leader="none"/>
        </w:tabs>
        <w:spacing w:before="0" w:after="0"/>
        <w:ind w:left="460" w:right="20" w:hanging="400"/>
        <w:jc w:val="both"/>
        <w:rPr/>
      </w:pPr>
      <w:r>
        <w:rPr/>
        <w:t>Zamawiający udostępnia dane osobowe, o których mowa w art. 10 rozporządzenia 2016/679, w celu umożliwienia korzystania ze środków ochrony prawnej, o których mowa w dziale IX, do upływu terminu na ich wniesienie.</w:t>
      </w:r>
    </w:p>
    <w:p>
      <w:pPr>
        <w:pStyle w:val="Teksttreci7"/>
        <w:numPr>
          <w:ilvl w:val="0"/>
          <w:numId w:val="14"/>
        </w:numPr>
        <w:shd w:val="clear" w:color="auto" w:fill="auto"/>
        <w:tabs>
          <w:tab w:val="clear" w:pos="708"/>
          <w:tab w:val="left" w:pos="420" w:leader="none"/>
        </w:tabs>
        <w:spacing w:before="0" w:after="0"/>
        <w:ind w:left="460" w:right="20" w:hanging="400"/>
        <w:jc w:val="both"/>
        <w:rPr/>
      </w:pPr>
      <w:r>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pPr>
        <w:pStyle w:val="Teksttreci7"/>
        <w:numPr>
          <w:ilvl w:val="0"/>
          <w:numId w:val="14"/>
        </w:numPr>
        <w:shd w:val="clear" w:color="auto" w:fill="auto"/>
        <w:tabs>
          <w:tab w:val="clear" w:pos="708"/>
          <w:tab w:val="left" w:pos="360" w:leader="none"/>
        </w:tabs>
        <w:spacing w:before="0" w:after="0"/>
        <w:ind w:left="380" w:right="20" w:hanging="380"/>
        <w:jc w:val="both"/>
        <w:rPr/>
      </w:pPr>
      <w:r>
        <w:rPr/>
        <w:t>Zgłoszenie żądania ograniczenia przetwarzania, o którym mowa w art. 18 ust. 1 rozporządzenia 2016/679, nie ogranicza przetwarzania danych osobowych do czasu zakończenia tego postępowania.</w:t>
      </w:r>
    </w:p>
    <w:p>
      <w:pPr>
        <w:pStyle w:val="Teksttreci7"/>
        <w:numPr>
          <w:ilvl w:val="0"/>
          <w:numId w:val="14"/>
        </w:numPr>
        <w:shd w:val="clear" w:color="auto" w:fill="auto"/>
        <w:tabs>
          <w:tab w:val="clear" w:pos="708"/>
          <w:tab w:val="left" w:pos="360" w:leader="none"/>
        </w:tabs>
        <w:spacing w:before="0" w:after="0"/>
        <w:ind w:left="380" w:right="20" w:hanging="380"/>
        <w:jc w:val="both"/>
        <w:rPr/>
      </w:pPr>
      <w:r>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Teksttreci7"/>
        <w:numPr>
          <w:ilvl w:val="0"/>
          <w:numId w:val="14"/>
        </w:numPr>
        <w:shd w:val="clear" w:color="auto" w:fill="auto"/>
        <w:tabs>
          <w:tab w:val="clear" w:pos="708"/>
          <w:tab w:val="left" w:pos="365" w:leader="none"/>
        </w:tabs>
        <w:spacing w:before="0" w:after="0"/>
        <w:ind w:left="380" w:right="20" w:hanging="380"/>
        <w:jc w:val="both"/>
        <w:rPr/>
      </w:pPr>
      <w:r>
        <w:rPr/>
        <w:t>Ograniczenia zasady jawności, o których mowa w ust. 3 i art. 18 ust. 3-6 Pzp, stosuje się odpowiednio.</w:t>
      </w:r>
    </w:p>
    <w:p>
      <w:pPr>
        <w:pStyle w:val="Teksttreci7"/>
        <w:numPr>
          <w:ilvl w:val="0"/>
          <w:numId w:val="14"/>
        </w:numPr>
        <w:shd w:val="clear" w:color="auto" w:fill="auto"/>
        <w:tabs>
          <w:tab w:val="clear" w:pos="708"/>
          <w:tab w:val="left" w:pos="360" w:leader="none"/>
        </w:tabs>
        <w:spacing w:before="0" w:after="0"/>
        <w:ind w:left="380" w:right="20" w:hanging="380"/>
        <w:jc w:val="both"/>
        <w:rPr/>
      </w:pPr>
      <w:r>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pPr>
        <w:pStyle w:val="Teksttreci7"/>
        <w:numPr>
          <w:ilvl w:val="0"/>
          <w:numId w:val="14"/>
        </w:numPr>
        <w:shd w:val="clear" w:color="auto" w:fill="auto"/>
        <w:tabs>
          <w:tab w:val="clear" w:pos="708"/>
          <w:tab w:val="left" w:pos="365" w:leader="none"/>
        </w:tabs>
        <w:spacing w:before="0" w:after="0"/>
        <w:ind w:left="380" w:right="20" w:hanging="380"/>
        <w:jc w:val="both"/>
        <w:rPr/>
      </w:pPr>
      <w:r>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pPr>
        <w:pStyle w:val="Teksttreci7"/>
        <w:numPr>
          <w:ilvl w:val="0"/>
          <w:numId w:val="14"/>
        </w:numPr>
        <w:shd w:val="clear" w:color="auto" w:fill="auto"/>
        <w:tabs>
          <w:tab w:val="clear" w:pos="708"/>
          <w:tab w:val="left" w:pos="360" w:leader="none"/>
        </w:tabs>
        <w:spacing w:before="0" w:after="0"/>
        <w:ind w:left="380" w:right="20" w:hanging="380"/>
        <w:jc w:val="both"/>
        <w:rPr/>
      </w:pPr>
      <w:r>
        <w:rPr/>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pPr>
        <w:pStyle w:val="Teksttreci7"/>
        <w:numPr>
          <w:ilvl w:val="0"/>
          <w:numId w:val="14"/>
        </w:numPr>
        <w:shd w:val="clear" w:color="auto" w:fill="auto"/>
        <w:tabs>
          <w:tab w:val="clear" w:pos="708"/>
          <w:tab w:val="left" w:pos="360" w:leader="none"/>
        </w:tabs>
        <w:spacing w:before="0" w:after="0"/>
        <w:ind w:left="380" w:right="20" w:hanging="380"/>
        <w:jc w:val="both"/>
        <w:rPr/>
      </w:pPr>
      <w:r>
        <w:rPr/>
        <w:t>W postępowaniu i po zakończeniu postępowania do przetwarzania danych osobowych osób fizycznych stosuje się przepisy ustawy z dnia 10 maja 2018 r. o ochronie danych osobowych (Dz.U. z 2019 r. poz. 1781) oraz rozporządzenia 2016/679.</w:t>
      </w:r>
    </w:p>
    <w:p>
      <w:pPr>
        <w:pStyle w:val="Teksttreci7"/>
        <w:numPr>
          <w:ilvl w:val="0"/>
          <w:numId w:val="14"/>
        </w:numPr>
        <w:shd w:val="clear" w:color="auto" w:fill="auto"/>
        <w:tabs>
          <w:tab w:val="clear" w:pos="708"/>
          <w:tab w:val="left" w:pos="355" w:leader="none"/>
        </w:tabs>
        <w:spacing w:before="0" w:after="0"/>
        <w:ind w:left="380" w:hanging="380"/>
        <w:jc w:val="both"/>
        <w:rPr/>
      </w:pPr>
      <w:r>
        <w:rPr/>
        <w:t>Zgodnie z art. 13 ust. 1 i 2 rozporządzenia 2016/679, zamawiający informuje, że:</w:t>
      </w:r>
    </w:p>
    <w:p>
      <w:pPr>
        <w:pStyle w:val="Teksttreci7"/>
        <w:numPr>
          <w:ilvl w:val="1"/>
          <w:numId w:val="14"/>
        </w:numPr>
        <w:shd w:val="clear" w:color="auto" w:fill="auto"/>
        <w:tabs>
          <w:tab w:val="clear" w:pos="708"/>
          <w:tab w:val="left" w:pos="942" w:leader="none"/>
        </w:tabs>
        <w:spacing w:before="0" w:after="0"/>
        <w:ind w:left="1000" w:right="20" w:hanging="620"/>
        <w:jc w:val="both"/>
        <w:rPr/>
      </w:pPr>
      <w:r>
        <w:rPr>
          <w:highlight w:val="white"/>
        </w:rPr>
        <w:t>administratorem danych osobowych osób fizycznych jest Biuro Obsługi Szkół w Raczkach</w:t>
      </w:r>
    </w:p>
    <w:p>
      <w:pPr>
        <w:pStyle w:val="Teksttreci7"/>
        <w:numPr>
          <w:ilvl w:val="1"/>
          <w:numId w:val="14"/>
        </w:numPr>
        <w:shd w:val="clear" w:color="auto" w:fill="auto"/>
        <w:tabs>
          <w:tab w:val="clear" w:pos="708"/>
          <w:tab w:val="left" w:pos="942" w:leader="none"/>
        </w:tabs>
        <w:spacing w:before="0" w:after="0"/>
        <w:ind w:left="1000" w:right="20" w:hanging="620"/>
        <w:jc w:val="both"/>
        <w:rPr>
          <w:highlight w:val="white"/>
        </w:rPr>
      </w:pPr>
      <w:r>
        <w:rPr>
          <w:highlight w:val="white"/>
        </w:rPr>
        <w:t>Zamawiający wyznaczył Inspektora Ochrony Danych, z którym można się skontaktować pocztą elektroniczną na adres ; iod@raczki.pl</w:t>
      </w:r>
    </w:p>
    <w:p>
      <w:pPr>
        <w:pStyle w:val="Teksttreci7"/>
        <w:numPr>
          <w:ilvl w:val="1"/>
          <w:numId w:val="14"/>
        </w:numPr>
        <w:shd w:val="clear" w:color="auto" w:fill="auto"/>
        <w:tabs>
          <w:tab w:val="clear" w:pos="708"/>
          <w:tab w:val="left" w:pos="942" w:leader="none"/>
        </w:tabs>
        <w:spacing w:before="0" w:after="0"/>
        <w:ind w:left="1000" w:right="20" w:hanging="620"/>
        <w:jc w:val="both"/>
        <w:rPr/>
      </w:pPr>
      <w:r>
        <w:rPr/>
        <w:t xml:space="preserve">dane osobowe osób fizycznych przetwarzane będą na podstawie art. 6 ust. 1 lit. c rozporządzenia 2016/679 w celu związanym z postępowaniem o udzielenie zamówienia publicznego – </w:t>
      </w:r>
      <w:r>
        <w:rPr>
          <w:highlight w:val="white"/>
        </w:rPr>
        <w:t>dostawa żywność do Szkoły Podstawowej w Raczkach</w:t>
      </w:r>
    </w:p>
    <w:p>
      <w:pPr>
        <w:pStyle w:val="Teksttreci7"/>
        <w:numPr>
          <w:ilvl w:val="1"/>
          <w:numId w:val="14"/>
        </w:numPr>
        <w:shd w:val="clear" w:color="auto" w:fill="auto"/>
        <w:tabs>
          <w:tab w:val="clear" w:pos="708"/>
          <w:tab w:val="left" w:pos="937" w:leader="none"/>
        </w:tabs>
        <w:spacing w:before="0" w:after="0"/>
        <w:ind w:left="1000" w:right="20" w:hanging="620"/>
        <w:jc w:val="both"/>
        <w:rPr/>
      </w:pPr>
      <w:r>
        <w:rPr/>
        <w:t>w odniesieniu do danych osobowych osób fizycznych decyzje nie będą podejmowane w sposób zautomatyzowany, stosowanie do art. 22 rozporządzenia 2016/679;</w:t>
      </w:r>
    </w:p>
    <w:p>
      <w:pPr>
        <w:pStyle w:val="Teksttreci7"/>
        <w:numPr>
          <w:ilvl w:val="1"/>
          <w:numId w:val="14"/>
        </w:numPr>
        <w:shd w:val="clear" w:color="auto" w:fill="auto"/>
        <w:tabs>
          <w:tab w:val="clear" w:pos="708"/>
          <w:tab w:val="left" w:pos="942" w:leader="none"/>
        </w:tabs>
        <w:spacing w:before="0" w:after="0"/>
        <w:ind w:left="1000" w:hanging="620"/>
        <w:jc w:val="both"/>
        <w:rPr/>
      </w:pPr>
      <w:r>
        <w:rPr/>
        <w:t>osoba fizyczna posiada:</w:t>
      </w:r>
    </w:p>
    <w:p>
      <w:pPr>
        <w:pStyle w:val="Teksttreci7"/>
        <w:numPr>
          <w:ilvl w:val="2"/>
          <w:numId w:val="14"/>
        </w:numPr>
        <w:shd w:val="clear" w:color="auto" w:fill="auto"/>
        <w:tabs>
          <w:tab w:val="clear" w:pos="708"/>
          <w:tab w:val="left" w:pos="1440" w:leader="none"/>
        </w:tabs>
        <w:spacing w:before="0" w:after="0"/>
        <w:ind w:left="1440" w:right="20" w:hanging="720"/>
        <w:jc w:val="both"/>
        <w:rPr/>
      </w:pPr>
      <w:r>
        <w:rPr/>
        <w:t>na podstawie art. 15 rozporządzenia 2016/679 prawo dostępu do danych osobowych jej dotyczących;</w:t>
      </w:r>
    </w:p>
    <w:p>
      <w:pPr>
        <w:pStyle w:val="Teksttreci7"/>
        <w:numPr>
          <w:ilvl w:val="2"/>
          <w:numId w:val="14"/>
        </w:numPr>
        <w:shd w:val="clear" w:color="auto" w:fill="auto"/>
        <w:tabs>
          <w:tab w:val="clear" w:pos="708"/>
          <w:tab w:val="left" w:pos="1440" w:leader="none"/>
        </w:tabs>
        <w:spacing w:before="0" w:after="0"/>
        <w:ind w:left="1440" w:right="20" w:hanging="720"/>
        <w:jc w:val="both"/>
        <w:rPr/>
      </w:pPr>
      <w:r>
        <w:rPr/>
        <w:t>na podstawie art. 16 rozporządzenia 2016/679 prawo do sprostowania swoich danych osobowych;</w:t>
      </w:r>
    </w:p>
    <w:p>
      <w:pPr>
        <w:pStyle w:val="Teksttreci7"/>
        <w:numPr>
          <w:ilvl w:val="2"/>
          <w:numId w:val="14"/>
        </w:numPr>
        <w:shd w:val="clear" w:color="auto" w:fill="auto"/>
        <w:tabs>
          <w:tab w:val="clear" w:pos="708"/>
          <w:tab w:val="left" w:pos="1440" w:leader="none"/>
        </w:tabs>
        <w:spacing w:before="0" w:after="0"/>
        <w:ind w:left="1440" w:right="20" w:hanging="720"/>
        <w:jc w:val="both"/>
        <w:rPr/>
      </w:pPr>
      <w:r>
        <w:rPr/>
        <w:t>na podstawie art. 18 rozporządzenia 2016/679 prawo żądania od administratora ograniczenia przetwarzania danych osobowych z zastrzeżeniem przypadków, o których mowa w art. 18 ust. 2 rozporządzenia 2016/679;</w:t>
      </w:r>
    </w:p>
    <w:p>
      <w:pPr>
        <w:pStyle w:val="Teksttreci7"/>
        <w:numPr>
          <w:ilvl w:val="2"/>
          <w:numId w:val="14"/>
        </w:numPr>
        <w:shd w:val="clear" w:color="auto" w:fill="auto"/>
        <w:tabs>
          <w:tab w:val="clear" w:pos="708"/>
          <w:tab w:val="left" w:pos="1440" w:leader="none"/>
        </w:tabs>
        <w:spacing w:before="0" w:after="0"/>
        <w:ind w:left="1440" w:hanging="720"/>
        <w:jc w:val="both"/>
        <w:rPr/>
      </w:pPr>
      <w:r>
        <w:rPr/>
        <w:t>prawo do wniesienia skargi do Prezesa Urzędu Ochrony Danych Osobowych,</w:t>
      </w:r>
    </w:p>
    <w:p>
      <w:pPr>
        <w:pStyle w:val="Teksttreci7"/>
        <w:shd w:val="clear" w:color="auto" w:fill="auto"/>
        <w:spacing w:before="0" w:after="0"/>
        <w:ind w:left="1440" w:right="20" w:hanging="0"/>
        <w:rPr/>
      </w:pPr>
      <w:r>
        <w:rPr/>
        <w:t>gdy osoba fizyczna uzna, że przetwarzanie danych osobowych jej dotyczących narusza przepisy rozporządzenia 2016/679;</w:t>
      </w:r>
    </w:p>
    <w:p>
      <w:pPr>
        <w:pStyle w:val="Teksttreci7"/>
        <w:shd w:val="clear" w:color="auto" w:fill="auto"/>
        <w:spacing w:before="0" w:after="0"/>
        <w:ind w:left="380" w:hanging="0"/>
        <w:rPr/>
      </w:pPr>
      <w:r>
        <w:rPr>
          <w:rStyle w:val="TeksttreciPogrubienie"/>
        </w:rPr>
        <w:t>10.6.</w:t>
      </w:r>
      <w:r>
        <w:rPr/>
        <w:t xml:space="preserve"> osobie fizycznej nie przysługuje:</w:t>
      </w:r>
    </w:p>
    <w:p>
      <w:pPr>
        <w:pStyle w:val="Teksttreci7"/>
        <w:numPr>
          <w:ilvl w:val="0"/>
          <w:numId w:val="15"/>
        </w:numPr>
        <w:shd w:val="clear" w:color="auto" w:fill="auto"/>
        <w:tabs>
          <w:tab w:val="clear" w:pos="708"/>
          <w:tab w:val="left" w:pos="1426" w:leader="none"/>
        </w:tabs>
        <w:spacing w:before="0" w:after="0"/>
        <w:ind w:left="1440" w:right="20" w:hanging="720"/>
        <w:jc w:val="both"/>
        <w:rPr/>
      </w:pPr>
      <w:r>
        <w:rPr/>
        <w:t>w związku z art. 17 ust. 3 lit. b, d lub e rozporządzenia 2016/679 prawo do usunięcia danych osobowych;</w:t>
      </w:r>
    </w:p>
    <w:p>
      <w:pPr>
        <w:pStyle w:val="Teksttreci7"/>
        <w:numPr>
          <w:ilvl w:val="0"/>
          <w:numId w:val="15"/>
        </w:numPr>
        <w:shd w:val="clear" w:color="auto" w:fill="auto"/>
        <w:tabs>
          <w:tab w:val="clear" w:pos="708"/>
          <w:tab w:val="left" w:pos="1440" w:leader="none"/>
        </w:tabs>
        <w:spacing w:before="0" w:after="0"/>
        <w:ind w:left="1440" w:right="20" w:hanging="720"/>
        <w:jc w:val="both"/>
        <w:rPr/>
      </w:pPr>
      <w:r>
        <w:rPr/>
        <w:t>prawo do przenoszenia danych osobowych, o którym mowa w art. 20 rozporządzenia 2016/679;</w:t>
      </w:r>
    </w:p>
    <w:p>
      <w:pPr>
        <w:pStyle w:val="Teksttreci7"/>
        <w:numPr>
          <w:ilvl w:val="0"/>
          <w:numId w:val="15"/>
        </w:numPr>
        <w:shd w:val="clear" w:color="auto" w:fill="auto"/>
        <w:tabs>
          <w:tab w:val="clear" w:pos="708"/>
          <w:tab w:val="left" w:pos="1440" w:leader="none"/>
        </w:tabs>
        <w:spacing w:before="0" w:after="0"/>
        <w:ind w:left="1440" w:right="20" w:hanging="720"/>
        <w:jc w:val="both"/>
        <w:rPr/>
      </w:pPr>
      <w:r>
        <w:rPr/>
        <w:t>na podstawie art. 21 rozporządzenia 2016/679 prawo sprzeciwu, wobec przetwarzania danych osobowych, gdyż podstawą prawną przetwarzania danych osobowych osób fizycznych jest art. 6 ust. 1 lit. c rozporządzenia 2016/679.</w:t>
      </w:r>
    </w:p>
    <w:p>
      <w:pPr>
        <w:pStyle w:val="Teksttreci7"/>
        <w:numPr>
          <w:ilvl w:val="1"/>
          <w:numId w:val="15"/>
        </w:numPr>
        <w:shd w:val="clear" w:color="auto" w:fill="auto"/>
        <w:tabs>
          <w:tab w:val="clear" w:pos="708"/>
          <w:tab w:val="left" w:pos="370" w:leader="none"/>
        </w:tabs>
        <w:spacing w:before="0" w:after="0"/>
        <w:ind w:left="380" w:right="20" w:hanging="360"/>
        <w:jc w:val="both"/>
        <w:rPr/>
      </w:pPr>
      <w:r>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pPr>
        <w:pStyle w:val="Teksttreci7"/>
        <w:numPr>
          <w:ilvl w:val="1"/>
          <w:numId w:val="15"/>
        </w:numPr>
        <w:shd w:val="clear" w:color="auto" w:fill="auto"/>
        <w:tabs>
          <w:tab w:val="clear" w:pos="708"/>
          <w:tab w:val="left" w:pos="370" w:leader="none"/>
        </w:tabs>
        <w:spacing w:before="0" w:after="0"/>
        <w:ind w:left="380" w:right="20" w:hanging="360"/>
        <w:jc w:val="both"/>
        <w:rPr/>
      </w:pPr>
      <w:r>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pPr>
        <w:pStyle w:val="Teksttreci7"/>
        <w:numPr>
          <w:ilvl w:val="1"/>
          <w:numId w:val="15"/>
        </w:numPr>
        <w:shd w:val="clear" w:color="auto" w:fill="auto"/>
        <w:tabs>
          <w:tab w:val="clear" w:pos="708"/>
          <w:tab w:val="left" w:pos="370" w:leader="none"/>
        </w:tabs>
        <w:spacing w:before="0" w:after="243"/>
        <w:ind w:left="380" w:right="20" w:hanging="360"/>
        <w:jc w:val="both"/>
        <w:rPr/>
      </w:pPr>
      <w:r>
        <w:rPr/>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p>
    <w:p>
      <w:pPr>
        <w:pStyle w:val="Nagwek41"/>
        <w:keepNext w:val="true"/>
        <w:keepLines/>
        <w:numPr>
          <w:ilvl w:val="0"/>
          <w:numId w:val="12"/>
        </w:numPr>
        <w:shd w:val="clear" w:color="auto" w:fill="auto"/>
        <w:spacing w:lineRule="exact" w:line="190" w:before="0" w:after="81"/>
        <w:ind w:left="380" w:hanging="360"/>
        <w:rPr/>
      </w:pPr>
      <w:bookmarkStart w:id="32" w:name="bookmark32"/>
      <w:r>
        <w:rPr/>
        <w:t>ZAŁĄCZNIKI DO SWZ (stanowią integralną część SWZ):</w:t>
      </w:r>
      <w:bookmarkEnd w:id="32"/>
    </w:p>
    <w:p>
      <w:pPr>
        <w:pStyle w:val="Normal"/>
        <w:suppressAutoHyphens w:val="true"/>
        <w:jc w:val="both"/>
        <w:rPr>
          <w:rFonts w:ascii="Segoe UI" w:hAnsi="Segoe UI" w:cs="Segoe UI"/>
          <w:sz w:val="19"/>
          <w:szCs w:val="19"/>
        </w:rPr>
      </w:pPr>
      <w:r>
        <w:rPr>
          <w:rFonts w:cs="Segoe UI" w:ascii="Segoe UI" w:hAnsi="Segoe UI"/>
          <w:b/>
          <w:sz w:val="19"/>
          <w:szCs w:val="19"/>
        </w:rPr>
        <w:t>Załącznik Nr 1</w:t>
      </w:r>
      <w:r>
        <w:rPr>
          <w:rFonts w:cs="Segoe UI" w:ascii="Segoe UI" w:hAnsi="Segoe UI"/>
          <w:sz w:val="19"/>
          <w:szCs w:val="19"/>
        </w:rPr>
        <w:t xml:space="preserve"> – Formularz asortymentowo cenowy</w:t>
      </w:r>
    </w:p>
    <w:p>
      <w:pPr>
        <w:pStyle w:val="Normal"/>
        <w:suppressAutoHyphens w:val="true"/>
        <w:jc w:val="both"/>
        <w:rPr>
          <w:rFonts w:ascii="Segoe UI" w:hAnsi="Segoe UI" w:cs="Segoe UI"/>
          <w:sz w:val="19"/>
          <w:szCs w:val="19"/>
        </w:rPr>
      </w:pPr>
      <w:r>
        <w:rPr>
          <w:rFonts w:cs="Segoe UI" w:ascii="Segoe UI" w:hAnsi="Segoe UI"/>
          <w:b/>
          <w:sz w:val="19"/>
          <w:szCs w:val="19"/>
        </w:rPr>
        <w:t xml:space="preserve">Załącznik Nr 2 – </w:t>
      </w:r>
      <w:r>
        <w:rPr>
          <w:rFonts w:cs="Segoe UI" w:ascii="Segoe UI" w:hAnsi="Segoe UI"/>
          <w:b w:val="false"/>
          <w:bCs w:val="false"/>
          <w:sz w:val="19"/>
          <w:szCs w:val="19"/>
        </w:rPr>
        <w:t>formularz oferty</w:t>
      </w:r>
    </w:p>
    <w:p>
      <w:pPr>
        <w:pStyle w:val="Normal"/>
        <w:suppressAutoHyphens w:val="true"/>
        <w:jc w:val="both"/>
        <w:rPr>
          <w:rFonts w:ascii="Segoe UI" w:hAnsi="Segoe UI" w:cs="Segoe UI"/>
          <w:sz w:val="19"/>
          <w:szCs w:val="19"/>
        </w:rPr>
      </w:pPr>
      <w:r>
        <w:rPr>
          <w:rFonts w:cs="Segoe UI" w:ascii="Segoe UI" w:hAnsi="Segoe UI"/>
          <w:b/>
          <w:sz w:val="19"/>
          <w:szCs w:val="19"/>
        </w:rPr>
        <w:t>Załącznik Nr 3</w:t>
      </w:r>
      <w:r>
        <w:rPr>
          <w:rFonts w:cs="Segoe UI" w:ascii="Segoe UI" w:hAnsi="Segoe UI"/>
          <w:sz w:val="19"/>
          <w:szCs w:val="19"/>
        </w:rPr>
        <w:t xml:space="preserve"> – oświadczenie o spełnianiu warunków</w:t>
      </w:r>
    </w:p>
    <w:p>
      <w:pPr>
        <w:pStyle w:val="Normal"/>
        <w:suppressAutoHyphens w:val="true"/>
        <w:jc w:val="both"/>
        <w:rPr>
          <w:rFonts w:ascii="Segoe UI" w:hAnsi="Segoe UI" w:cs="Segoe UI"/>
          <w:sz w:val="19"/>
          <w:szCs w:val="19"/>
        </w:rPr>
      </w:pPr>
      <w:r>
        <w:rPr>
          <w:rFonts w:cs="Segoe UI" w:ascii="Segoe UI" w:hAnsi="Segoe UI"/>
          <w:b/>
          <w:sz w:val="19"/>
          <w:szCs w:val="19"/>
        </w:rPr>
        <w:t xml:space="preserve">Załącznik Nr 4 </w:t>
      </w:r>
      <w:r>
        <w:rPr>
          <w:rFonts w:cs="Segoe UI" w:ascii="Segoe UI" w:hAnsi="Segoe UI"/>
          <w:sz w:val="19"/>
          <w:szCs w:val="19"/>
        </w:rPr>
        <w:t>– wzór oświadczenia o niepodleganiu wykluczeniu.</w:t>
      </w:r>
    </w:p>
    <w:p>
      <w:pPr>
        <w:pStyle w:val="Normal"/>
        <w:suppressAutoHyphens w:val="true"/>
        <w:jc w:val="both"/>
        <w:rPr>
          <w:rFonts w:ascii="Segoe UI" w:hAnsi="Segoe UI" w:cs="Segoe UI"/>
          <w:sz w:val="19"/>
          <w:szCs w:val="19"/>
        </w:rPr>
      </w:pPr>
      <w:r>
        <w:rPr>
          <w:rFonts w:cs="Segoe UI" w:ascii="Segoe UI" w:hAnsi="Segoe UI"/>
          <w:b/>
          <w:sz w:val="19"/>
          <w:szCs w:val="19"/>
        </w:rPr>
        <w:t>Załącznik Nr 5</w:t>
      </w:r>
      <w:r>
        <w:rPr>
          <w:rFonts w:cs="Segoe UI" w:ascii="Segoe UI" w:hAnsi="Segoe UI"/>
          <w:sz w:val="19"/>
          <w:szCs w:val="19"/>
        </w:rPr>
        <w:t xml:space="preserve"> – wzór umowy</w:t>
      </w:r>
    </w:p>
    <w:sectPr>
      <w:footerReference w:type="default" r:id="rId5"/>
      <w:type w:val="nextPage"/>
      <w:pgSz w:w="11906" w:h="16838"/>
      <w:pgMar w:left="1408" w:right="1410" w:gutter="0" w:header="0" w:top="1413" w:footer="3" w:bottom="145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Unicode MS">
    <w:charset w:val="ee"/>
    <w:family w:val="roman"/>
    <w:pitch w:val="variable"/>
  </w:font>
  <w:font w:name="Segoe UI">
    <w:charset w:val="ee"/>
    <w:family w:val="roman"/>
    <w:pitch w:val="variable"/>
  </w:font>
  <w:font w:name="Times New Roman">
    <w:charset w:val="ee"/>
    <w:family w:val="roman"/>
    <w:pitch w:val="variable"/>
  </w:font>
  <w:font w:name="Book Antiqua">
    <w:charset w:val="ee"/>
    <w:family w:val="roman"/>
    <w:pitch w:val="variable"/>
  </w:font>
  <w:font w:name="Liberation Sans">
    <w:altName w:val="Arial"/>
    <w:charset w:val="ee"/>
    <w:family w:val="roman"/>
    <w:pitch w:val="variable"/>
  </w:font>
  <w:font w:name="Tahoma">
    <w:charset w:val="ee"/>
    <w:family w:val="roman"/>
    <w:pitch w:val="variable"/>
  </w:font>
  <w:font w:name="Arial">
    <w:altName w:val="sans-serif"/>
    <w:charset w:val="ee"/>
    <w:family w:val="roman"/>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lubstopka1"/>
      <w:shd w:val="clear" w:color="auto" w:fill="auto"/>
      <w:ind w:left="10397" w:hanging="0"/>
      <w:rPr/>
    </w:pPr>
    <w:r>
      <w:rPr>
        <w:rStyle w:val="Nagweklubstopka11pt"/>
      </w:rPr>
      <w:fldChar w:fldCharType="begin"/>
    </w:r>
    <w:r>
      <w:rPr>
        <w:rStyle w:val="Nagweklubstopka11pt"/>
      </w:rPr>
      <w:instrText xml:space="preserve"> PAGE </w:instrText>
    </w:r>
    <w:r>
      <w:rPr>
        <w:rStyle w:val="Nagweklubstopka11pt"/>
      </w:rPr>
      <w:fldChar w:fldCharType="separate"/>
    </w:r>
    <w:r>
      <w:rPr>
        <w:rStyle w:val="Nagweklubstopka11pt"/>
      </w:rPr>
      <w:t>14</w:t>
    </w:r>
    <w:r>
      <w:rPr>
        <w:rStyle w:val="Nagweklubstopka11pt"/>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2.%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egoe UI" w:hAnsi="Segoe UI" w:cs="Segoe UI" w:hint="default"/>
        <w:smallCaps w:val="false"/>
        <w:caps w:val="false"/>
        <w:dstrike w:val="false"/>
        <w:strike w:val="false"/>
        <w:sz w:val="19"/>
        <w:spacing w:val="0"/>
        <w:i w:val="false"/>
        <w:u w:val="none"/>
        <w:b w:val="false"/>
        <w:szCs w:val="19"/>
        <w:iCs w:val="false"/>
        <w:bCs w:val="false"/>
        <w:w w:val="100"/>
        <w:color w:val="000000"/>
      </w:rPr>
    </w:lvl>
    <w:lvl w:ilvl="1">
      <w:start w:val="6"/>
      <w:numFmt w:val="upperRoman"/>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lowerLetter"/>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2"/>
      <w:numFmt w:val="decimal"/>
      <w:lvlText w:val="1.%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5">
    <w:lvl w:ilvl="0">
      <w:start w:val="1"/>
      <w:numFmt w:val="decimal"/>
      <w:lvlText w:val="1.%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2"/>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2.%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decimal"/>
      <w:lvlText w:val="%2.%3.%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3"/>
      <w:numFmt w:val="decimal"/>
      <w:lvlText w:val="%5."/>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5">
      <w:start w:val="1"/>
      <w:numFmt w:val="decimal"/>
      <w:lvlText w:val="%6"/>
      <w:lvlJc w:val="left"/>
      <w:pPr>
        <w:tabs>
          <w:tab w:val="num" w:pos="0"/>
        </w:tabs>
        <w:ind w:left="0" w:hanging="0"/>
      </w:pPr>
      <w:rPr>
        <w:smallCaps w:val="false"/>
        <w:caps w:val="false"/>
        <w:dstrike w:val="false"/>
        <w:strike w:val="false"/>
        <w:sz w:val="19"/>
        <w:spacing w:val="0"/>
        <w:i w:val="false"/>
        <w:u w:val="none"/>
        <w:b w:val="false"/>
        <w:szCs w:val="19"/>
        <w:iCs w:val="false"/>
        <w:bCs w:val="false"/>
        <w:w w:val="100"/>
        <w:rFonts w:eastAsia="Segoe UI" w:cs="Segoe UI"/>
        <w:color w:val="000000"/>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7">
    <w:lvl w:ilvl="0">
      <w:start w:val="1"/>
      <w:numFmt w:val="decimal"/>
      <w:lvlText w:val="1%1.0."/>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2"/>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decimal"/>
      <w:lvlText w:val="%3.%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8">
    <w:lvl w:ilvl="0">
      <w:start w:val="2"/>
      <w:numFmt w:val="decimal"/>
      <w:lvlText w:val="19.%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4"/>
      <w:numFmt w:val="upperRoman"/>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decimal"/>
      <w:lvlText w:val="%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1"/>
      <w:numFmt w:val="decimal"/>
      <w:lvlText w:val="%4.%5."/>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9">
    <w:lvl w:ilvl="0">
      <w:start w:val="1"/>
      <w:numFmt w:val="decimal"/>
      <w:lvlText w:val="%1"/>
      <w:lvlJc w:val="left"/>
      <w:pPr>
        <w:tabs>
          <w:tab w:val="num" w:pos="0"/>
        </w:tabs>
        <w:ind w:left="0" w:hanging="0"/>
      </w:pPr>
      <w:rPr>
        <w:smallCaps w:val="false"/>
        <w:caps w:val="false"/>
        <w:dstrike w:val="false"/>
        <w:strike w:val="false"/>
        <w:sz w:val="19"/>
        <w:spacing w:val="0"/>
        <w:i w:val="false"/>
        <w:u w:val="none"/>
        <w:b w:val="false"/>
        <w:szCs w:val="19"/>
        <w:iCs w:val="false"/>
        <w:bCs w:val="false"/>
        <w:w w:val="100"/>
        <w:rFonts w:eastAsia="Segoe UI" w:cs="Segoe UI"/>
        <w:color w:val="000000"/>
      </w:rPr>
    </w:lvl>
    <w:lvl w:ilvl="1">
      <w:start w:val="4"/>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0">
    <w:lvl w:ilvl="0">
      <w:start w:val="5"/>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6"/>
      <w:numFmt w:val="upperRoman"/>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lowerLetter"/>
      <w:lvlText w:val="%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2"/>
      <w:numFmt w:val="decimal"/>
      <w:lvlText w:val="%1.%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decimal"/>
      <w:lvlText w:val="%3.%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2">
    <w:lvl w:ilvl="0">
      <w:start w:val="21"/>
      <w:numFmt w:val="upperRoman"/>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2.%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3">
    <w:lvl w:ilvl="0">
      <w:start w:val="2"/>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decimal"/>
      <w:lvlText w:val="%1.%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4">
    <w:lvl w:ilvl="0">
      <w:start w:val="1"/>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
      <w:numFmt w:val="decimal"/>
      <w:lvlText w:val="%1.%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decimal"/>
      <w:lvlText w:val="%1.%2.%3"/>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5">
    <w:lvl w:ilvl="0">
      <w:start w:val="1"/>
      <w:numFmt w:val="decimal"/>
      <w:lvlText w:val="1%1.6.0."/>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1"/>
      <w:numFmt w:val="decimal"/>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16">
    <w:lvl w:ilvl="0">
      <w:start w:val="1"/>
      <w:numFmt w:val="decimal"/>
      <w:lvlText w:val="%1."/>
      <w:lvlJc w:val="left"/>
      <w:pPr>
        <w:tabs>
          <w:tab w:val="num" w:pos="720"/>
        </w:tabs>
        <w:ind w:left="720" w:hanging="360"/>
      </w:pPr>
      <w:rPr>
        <w:sz w:val="19"/>
        <w:b/>
        <w:rFonts w:ascii="Segoe UI" w:hAnsi="Segoe U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20"/>
        </w:tabs>
        <w:ind w:left="720" w:hanging="360"/>
      </w:pPr>
      <w:rPr>
        <w:sz w:val="19"/>
        <w:b/>
        <w:rFonts w:ascii="Segoe UI" w:hAnsi="Segoe U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9">
    <w:lvl w:ilvl="0">
      <w:start w:val="7"/>
      <w:numFmt w:val="decimal"/>
      <w:lvlText w:val="%1."/>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1">
      <w:start w:val="16"/>
      <w:numFmt w:val="upperRoman"/>
      <w:lvlText w:val="%2."/>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2">
      <w:start w:val="4"/>
      <w:numFmt w:val="decimal"/>
      <w:lvlText w:val="%3."/>
      <w:lvlJc w:val="left"/>
      <w:pPr>
        <w:tabs>
          <w:tab w:val="num" w:pos="0"/>
        </w:tabs>
        <w:ind w:left="0" w:hanging="0"/>
      </w:pPr>
      <w:rPr>
        <w:smallCaps w:val="false"/>
        <w:caps w:val="false"/>
        <w:dstrike w:val="false"/>
        <w:strike w:val="false"/>
        <w:sz w:val="19"/>
        <w:spacing w:val="0"/>
        <w:i w:val="false"/>
        <w:u w:val="none"/>
        <w:b/>
        <w:szCs w:val="19"/>
        <w:iCs w:val="false"/>
        <w:bCs/>
        <w:w w:val="100"/>
        <w:rFonts w:ascii="Segoe UI" w:hAnsi="Segoe UI" w:eastAsia="Segoe UI" w:cs="Segoe UI"/>
        <w:color w:val="000000"/>
      </w:rPr>
    </w:lvl>
    <w:lvl w:ilvl="3">
      <w:start w:val="1"/>
      <w:numFmt w:val="lowerLetter"/>
      <w:lvlText w:val="%4)"/>
      <w:lvlJc w:val="left"/>
      <w:pPr>
        <w:tabs>
          <w:tab w:val="num" w:pos="0"/>
        </w:tabs>
        <w:ind w:left="0" w:hanging="0"/>
      </w:pPr>
      <w:rPr>
        <w:smallCaps w:val="false"/>
        <w:caps w:val="false"/>
        <w:dstrike w:val="false"/>
        <w:strike w:val="false"/>
        <w:sz w:val="19"/>
        <w:spacing w:val="0"/>
        <w:i w:val="false"/>
        <w:u w:val="none"/>
        <w:b/>
        <w:szCs w:val="19"/>
        <w:iCs w:val="false"/>
        <w:bCs/>
        <w:w w:val="100"/>
        <w:rFonts w:eastAsia="Segoe UI" w:cs="Segoe UI"/>
        <w:color w:val="000000"/>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30"/>
  <w:defaultTabStop w:val="708"/>
  <w:autoHyphenation w:val="true"/>
  <w:compat>
    <w:doNotExpandShiftReturn/>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9141d"/>
    <w:pPr>
      <w:widowControl/>
      <w:suppressAutoHyphens w:val="true"/>
      <w:bidi w:val="0"/>
      <w:spacing w:before="0" w:after="0"/>
      <w:jc w:val="left"/>
    </w:pPr>
    <w:rPr>
      <w:rFonts w:ascii="Arial Unicode MS" w:hAnsi="Arial Unicode MS" w:eastAsia="Arial Unicode MS" w:cs="Arial Unicode MS"/>
      <w:color w:val="000000"/>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qFormat/>
    <w:rsid w:val="00e900c6"/>
    <w:rPr>
      <w:u w:val="single"/>
    </w:rPr>
  </w:style>
  <w:style w:type="character" w:styleId="Nagwek1" w:customStyle="1">
    <w:name w:val="Nagłówek #1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45"/>
      <w:szCs w:val="45"/>
    </w:rPr>
  </w:style>
  <w:style w:type="character" w:styleId="Nagweklubstopka" w:customStyle="1">
    <w:name w:val="Nagłówek lub stopka_"/>
    <w:basedOn w:val="DefaultParagraphFont"/>
    <w:qFormat/>
    <w:rsid w:val="00c9141d"/>
    <w:rPr>
      <w:rFonts w:ascii="Times New Roman" w:hAnsi="Times New Roman" w:eastAsia="Times New Roman" w:cs="Times New Roman"/>
      <w:b w:val="false"/>
      <w:bCs w:val="false"/>
      <w:i w:val="false"/>
      <w:iCs w:val="false"/>
      <w:caps w:val="false"/>
      <w:smallCaps w:val="false"/>
      <w:strike w:val="false"/>
      <w:dstrike w:val="false"/>
      <w:sz w:val="20"/>
      <w:szCs w:val="20"/>
    </w:rPr>
  </w:style>
  <w:style w:type="character" w:styleId="Nagweklubstopka11pt" w:customStyle="1">
    <w:name w:val="Nagłówek lub stopka + 11 pt"/>
    <w:basedOn w:val="Nagweklubstopka"/>
    <w:qFormat/>
    <w:rsid w:val="00c9141d"/>
    <w:rPr>
      <w:rFonts w:ascii="Times New Roman" w:hAnsi="Times New Roman" w:eastAsia="Times New Roman" w:cs="Times New Roman"/>
      <w:b w:val="false"/>
      <w:bCs w:val="false"/>
      <w:i w:val="false"/>
      <w:iCs w:val="false"/>
      <w:caps w:val="false"/>
      <w:smallCaps w:val="false"/>
      <w:strike w:val="false"/>
      <w:dstrike w:val="false"/>
      <w:spacing w:val="0"/>
      <w:sz w:val="22"/>
      <w:szCs w:val="22"/>
    </w:rPr>
  </w:style>
  <w:style w:type="character" w:styleId="Teksttreci2" w:customStyle="1">
    <w:name w:val="Tekst treści (2)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24"/>
      <w:szCs w:val="24"/>
    </w:rPr>
  </w:style>
  <w:style w:type="character" w:styleId="Teksttreci3" w:customStyle="1">
    <w:name w:val="Tekst treści (3)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Teksttreci31" w:customStyle="1">
    <w:name w:val="Tekst treści (3)"/>
    <w:basedOn w:val="Teksttreci3"/>
    <w:qFormat/>
    <w:rsid w:val="00c9141d"/>
    <w:rPr>
      <w:rFonts w:ascii="Segoe UI" w:hAnsi="Segoe UI" w:eastAsia="Segoe UI" w:cs="Segoe UI"/>
      <w:b w:val="false"/>
      <w:bCs w:val="false"/>
      <w:i w:val="false"/>
      <w:iCs w:val="false"/>
      <w:caps w:val="false"/>
      <w:smallCaps w:val="false"/>
      <w:strike w:val="false"/>
      <w:dstrike w:val="false"/>
      <w:spacing w:val="0"/>
      <w:sz w:val="19"/>
      <w:szCs w:val="19"/>
      <w:u w:val="single"/>
    </w:rPr>
  </w:style>
  <w:style w:type="character" w:styleId="Nagwek2" w:customStyle="1">
    <w:name w:val="Nagłówek #2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28"/>
      <w:szCs w:val="28"/>
    </w:rPr>
  </w:style>
  <w:style w:type="character" w:styleId="Teksttreci4" w:customStyle="1">
    <w:name w:val="Tekst treści (4)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34"/>
      <w:szCs w:val="34"/>
    </w:rPr>
  </w:style>
  <w:style w:type="character" w:styleId="Teksttreci41" w:customStyle="1">
    <w:name w:val="Tekst treści (4)"/>
    <w:basedOn w:val="Teksttreci4"/>
    <w:qFormat/>
    <w:rsid w:val="00c9141d"/>
    <w:rPr>
      <w:rFonts w:ascii="Segoe UI" w:hAnsi="Segoe UI" w:eastAsia="Segoe UI" w:cs="Segoe UI"/>
      <w:b w:val="false"/>
      <w:bCs w:val="false"/>
      <w:i w:val="false"/>
      <w:iCs w:val="false"/>
      <w:caps w:val="false"/>
      <w:smallCaps w:val="false"/>
      <w:strike w:val="false"/>
      <w:dstrike w:val="false"/>
      <w:spacing w:val="0"/>
      <w:sz w:val="34"/>
      <w:szCs w:val="34"/>
      <w:u w:val="single"/>
    </w:rPr>
  </w:style>
  <w:style w:type="character" w:styleId="Nagwek3" w:customStyle="1">
    <w:name w:val="Nagłówek #3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Teksttreci" w:customStyle="1">
    <w:name w:val="Tekst treści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TeksttreciPogrubienie" w:customStyle="1">
    <w:name w:val="Tekst treści + Pogrubienie"/>
    <w:basedOn w:val="Teksttreci"/>
    <w:qFormat/>
    <w:rsid w:val="00c9141d"/>
    <w:rPr>
      <w:rFonts w:ascii="Segoe UI" w:hAnsi="Segoe UI" w:eastAsia="Segoe UI" w:cs="Segoe UI"/>
      <w:b/>
      <w:bCs/>
      <w:i w:val="false"/>
      <w:iCs w:val="false"/>
      <w:caps w:val="false"/>
      <w:smallCaps w:val="false"/>
      <w:strike w:val="false"/>
      <w:dstrike w:val="false"/>
      <w:spacing w:val="0"/>
      <w:sz w:val="19"/>
      <w:szCs w:val="19"/>
    </w:rPr>
  </w:style>
  <w:style w:type="character" w:styleId="Teksttreci1" w:customStyle="1">
    <w:name w:val="Tekst treści"/>
    <w:basedOn w:val="Teksttreci"/>
    <w:qFormat/>
    <w:rsid w:val="00c9141d"/>
    <w:rPr>
      <w:rFonts w:ascii="Segoe UI" w:hAnsi="Segoe UI" w:eastAsia="Segoe UI" w:cs="Segoe UI"/>
      <w:b w:val="false"/>
      <w:bCs w:val="false"/>
      <w:i w:val="false"/>
      <w:iCs w:val="false"/>
      <w:caps w:val="false"/>
      <w:smallCaps w:val="false"/>
      <w:strike w:val="false"/>
      <w:dstrike w:val="false"/>
      <w:spacing w:val="0"/>
      <w:sz w:val="19"/>
      <w:szCs w:val="19"/>
      <w:u w:val="single"/>
    </w:rPr>
  </w:style>
  <w:style w:type="character" w:styleId="Nagwek4" w:customStyle="1">
    <w:name w:val="Nagłówek #4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Teksttreci5" w:customStyle="1">
    <w:name w:val="Tekst treści (5)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Teksttreci51" w:customStyle="1">
    <w:name w:val="Tekst treści (5)"/>
    <w:basedOn w:val="Teksttreci5"/>
    <w:qFormat/>
    <w:rsid w:val="00c9141d"/>
    <w:rPr>
      <w:rFonts w:ascii="Segoe UI" w:hAnsi="Segoe UI" w:eastAsia="Segoe UI" w:cs="Segoe UI"/>
      <w:b w:val="false"/>
      <w:bCs w:val="false"/>
      <w:i w:val="false"/>
      <w:iCs w:val="false"/>
      <w:caps w:val="false"/>
      <w:smallCaps w:val="false"/>
      <w:strike w:val="false"/>
      <w:dstrike w:val="false"/>
      <w:spacing w:val="0"/>
      <w:sz w:val="19"/>
      <w:szCs w:val="19"/>
      <w:u w:val="single"/>
    </w:rPr>
  </w:style>
  <w:style w:type="character" w:styleId="Teksttreci5PogrubienieBezkursywy" w:customStyle="1">
    <w:name w:val="Tekst treści (5) + Pogrubienie;Bez kursywy"/>
    <w:basedOn w:val="Teksttreci5"/>
    <w:qFormat/>
    <w:rsid w:val="00c9141d"/>
    <w:rPr>
      <w:rFonts w:ascii="Segoe UI" w:hAnsi="Segoe UI" w:eastAsia="Segoe UI" w:cs="Segoe UI"/>
      <w:b/>
      <w:bCs/>
      <w:i/>
      <w:iCs/>
      <w:caps w:val="false"/>
      <w:smallCaps w:val="false"/>
      <w:strike w:val="false"/>
      <w:dstrike w:val="false"/>
      <w:spacing w:val="0"/>
      <w:sz w:val="19"/>
      <w:szCs w:val="19"/>
    </w:rPr>
  </w:style>
  <w:style w:type="character" w:styleId="TeksttreciKursywa" w:customStyle="1">
    <w:name w:val="Tekst treści + Kursywa"/>
    <w:basedOn w:val="Teksttreci"/>
    <w:qFormat/>
    <w:rsid w:val="00c9141d"/>
    <w:rPr>
      <w:rFonts w:ascii="Segoe UI" w:hAnsi="Segoe UI" w:eastAsia="Segoe UI" w:cs="Segoe UI"/>
      <w:b w:val="false"/>
      <w:bCs w:val="false"/>
      <w:i/>
      <w:iCs/>
      <w:caps w:val="false"/>
      <w:smallCaps w:val="false"/>
      <w:strike w:val="false"/>
      <w:dstrike w:val="false"/>
      <w:spacing w:val="0"/>
      <w:sz w:val="19"/>
      <w:szCs w:val="19"/>
    </w:rPr>
  </w:style>
  <w:style w:type="character" w:styleId="Teksttreci6" w:customStyle="1">
    <w:name w:val="Tekst treści (6)_"/>
    <w:basedOn w:val="DefaultParagraphFont"/>
    <w:link w:val="Teksttreci61"/>
    <w:qFormat/>
    <w:rsid w:val="00c9141d"/>
    <w:rPr>
      <w:rFonts w:ascii="Segoe UI" w:hAnsi="Segoe UI" w:eastAsia="Segoe UI" w:cs="Segoe UI"/>
      <w:b w:val="false"/>
      <w:bCs w:val="false"/>
      <w:i w:val="false"/>
      <w:iCs w:val="false"/>
      <w:caps w:val="false"/>
      <w:smallCaps w:val="false"/>
      <w:strike w:val="false"/>
      <w:dstrike w:val="false"/>
      <w:spacing w:val="0"/>
      <w:sz w:val="15"/>
      <w:szCs w:val="15"/>
    </w:rPr>
  </w:style>
  <w:style w:type="character" w:styleId="Nagwek42" w:customStyle="1">
    <w:name w:val="Nagłówek #4 (2)_"/>
    <w:basedOn w:val="DefaultParagraphFont"/>
    <w:qFormat/>
    <w:rsid w:val="00c9141d"/>
    <w:rPr>
      <w:rFonts w:ascii="Segoe UI" w:hAnsi="Segoe UI" w:eastAsia="Segoe UI" w:cs="Segoe UI"/>
      <w:b w:val="false"/>
      <w:bCs w:val="false"/>
      <w:i w:val="false"/>
      <w:iCs w:val="false"/>
      <w:caps w:val="false"/>
      <w:smallCaps w:val="false"/>
      <w:strike w:val="false"/>
      <w:dstrike w:val="false"/>
      <w:spacing w:val="0"/>
      <w:sz w:val="19"/>
      <w:szCs w:val="19"/>
    </w:rPr>
  </w:style>
  <w:style w:type="character" w:styleId="Nagwek42Pogrubienie" w:customStyle="1">
    <w:name w:val="Nagłówek #4 (2) + Pogrubienie"/>
    <w:basedOn w:val="Nagwek42"/>
    <w:qFormat/>
    <w:rsid w:val="00c9141d"/>
    <w:rPr>
      <w:rFonts w:ascii="Segoe UI" w:hAnsi="Segoe UI" w:eastAsia="Segoe UI" w:cs="Segoe UI"/>
      <w:b/>
      <w:bCs/>
      <w:i w:val="false"/>
      <w:iCs w:val="false"/>
      <w:caps w:val="false"/>
      <w:smallCaps w:val="false"/>
      <w:strike w:val="false"/>
      <w:dstrike w:val="false"/>
      <w:spacing w:val="0"/>
      <w:sz w:val="19"/>
      <w:szCs w:val="19"/>
    </w:rPr>
  </w:style>
  <w:style w:type="character" w:styleId="Nagwek4Bezpogrubienia" w:customStyle="1">
    <w:name w:val="Nagłówek #4 + Bez pogrubienia"/>
    <w:basedOn w:val="Nagwek4"/>
    <w:qFormat/>
    <w:rsid w:val="00c9141d"/>
    <w:rPr>
      <w:rFonts w:ascii="Segoe UI" w:hAnsi="Segoe UI" w:eastAsia="Segoe UI" w:cs="Segoe UI"/>
      <w:b/>
      <w:bCs/>
      <w:i w:val="false"/>
      <w:iCs w:val="false"/>
      <w:caps w:val="false"/>
      <w:smallCaps w:val="false"/>
      <w:strike w:val="false"/>
      <w:dstrike w:val="false"/>
      <w:spacing w:val="0"/>
      <w:sz w:val="19"/>
      <w:szCs w:val="19"/>
    </w:rPr>
  </w:style>
  <w:style w:type="character" w:styleId="Teksttreci11pt" w:customStyle="1">
    <w:name w:val="Tekst treści + 11 pt"/>
    <w:basedOn w:val="Teksttreci"/>
    <w:qFormat/>
    <w:rsid w:val="00e5475f"/>
    <w:rPr>
      <w:rFonts w:ascii="Book Antiqua" w:hAnsi="Book Antiqua" w:eastAsia="Book Antiqua" w:cs="Book Antiqua"/>
      <w:sz w:val="22"/>
      <w:szCs w:val="22"/>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agwek11" w:customStyle="1">
    <w:name w:val="Nagłówek #1"/>
    <w:basedOn w:val="Normal"/>
    <w:link w:val="Nagwek1"/>
    <w:qFormat/>
    <w:rsid w:val="00c9141d"/>
    <w:pPr>
      <w:shd w:val="clear" w:color="auto" w:fill="FFFFFF"/>
      <w:spacing w:lineRule="auto" w:line="240" w:before="0" w:after="240"/>
      <w:outlineLvl w:val="0"/>
    </w:pPr>
    <w:rPr>
      <w:rFonts w:ascii="Segoe UI" w:hAnsi="Segoe UI" w:eastAsia="Segoe UI" w:cs="Segoe UI"/>
      <w:b/>
      <w:bCs/>
      <w:sz w:val="45"/>
      <w:szCs w:val="45"/>
    </w:rPr>
  </w:style>
  <w:style w:type="paragraph" w:styleId="Nagweklubstopka1" w:customStyle="1">
    <w:name w:val="Nagłówek lub stopka"/>
    <w:basedOn w:val="Normal"/>
    <w:link w:val="Nagweklubstopka"/>
    <w:qFormat/>
    <w:rsid w:val="00c9141d"/>
    <w:pPr>
      <w:shd w:val="clear" w:color="auto" w:fill="FFFFFF"/>
    </w:pPr>
    <w:rPr>
      <w:rFonts w:ascii="Times New Roman" w:hAnsi="Times New Roman" w:eastAsia="Times New Roman" w:cs="Times New Roman"/>
      <w:sz w:val="20"/>
      <w:szCs w:val="20"/>
    </w:rPr>
  </w:style>
  <w:style w:type="paragraph" w:styleId="Teksttreci21" w:customStyle="1">
    <w:name w:val="Tekst treści (2)"/>
    <w:basedOn w:val="Normal"/>
    <w:link w:val="Teksttreci2"/>
    <w:qFormat/>
    <w:rsid w:val="00c9141d"/>
    <w:pPr>
      <w:shd w:val="clear" w:color="auto" w:fill="FFFFFF"/>
      <w:spacing w:lineRule="auto" w:line="240" w:before="1020" w:after="120"/>
    </w:pPr>
    <w:rPr>
      <w:rFonts w:ascii="Segoe UI" w:hAnsi="Segoe UI" w:eastAsia="Segoe UI" w:cs="Segoe UI"/>
      <w:b/>
      <w:bCs/>
    </w:rPr>
  </w:style>
  <w:style w:type="paragraph" w:styleId="Teksttreci32" w:customStyle="1">
    <w:name w:val="Tekst treści (3)"/>
    <w:basedOn w:val="Normal"/>
    <w:link w:val="Teksttreci3"/>
    <w:qFormat/>
    <w:rsid w:val="00c9141d"/>
    <w:pPr>
      <w:shd w:val="clear" w:color="auto" w:fill="FFFFFF"/>
      <w:spacing w:lineRule="auto" w:line="240" w:before="1620" w:after="600"/>
      <w:ind w:hanging="400"/>
    </w:pPr>
    <w:rPr>
      <w:rFonts w:ascii="Segoe UI" w:hAnsi="Segoe UI" w:eastAsia="Segoe UI" w:cs="Segoe UI"/>
      <w:b/>
      <w:bCs/>
      <w:sz w:val="19"/>
      <w:szCs w:val="19"/>
    </w:rPr>
  </w:style>
  <w:style w:type="paragraph" w:styleId="Nagwek21" w:customStyle="1">
    <w:name w:val="Nagłówek #2"/>
    <w:basedOn w:val="Normal"/>
    <w:link w:val="Nagwek2"/>
    <w:qFormat/>
    <w:rsid w:val="00c9141d"/>
    <w:pPr>
      <w:shd w:val="clear" w:color="auto" w:fill="FFFFFF"/>
      <w:spacing w:lineRule="auto" w:line="240" w:before="600" w:after="1020"/>
      <w:outlineLvl w:val="1"/>
    </w:pPr>
    <w:rPr>
      <w:rFonts w:ascii="Segoe UI" w:hAnsi="Segoe UI" w:eastAsia="Segoe UI" w:cs="Segoe UI"/>
      <w:b/>
      <w:bCs/>
      <w:sz w:val="28"/>
      <w:szCs w:val="28"/>
    </w:rPr>
  </w:style>
  <w:style w:type="paragraph" w:styleId="Teksttreci42" w:customStyle="1">
    <w:name w:val="Tekst treści (4)"/>
    <w:basedOn w:val="Normal"/>
    <w:link w:val="Teksttreci4"/>
    <w:qFormat/>
    <w:rsid w:val="00c9141d"/>
    <w:pPr>
      <w:shd w:val="clear" w:color="auto" w:fill="FFFFFF"/>
      <w:spacing w:lineRule="auto" w:line="240" w:before="360" w:after="3540"/>
    </w:pPr>
    <w:rPr>
      <w:rFonts w:ascii="Segoe UI" w:hAnsi="Segoe UI" w:eastAsia="Segoe UI" w:cs="Segoe UI"/>
      <w:b/>
      <w:bCs/>
      <w:sz w:val="34"/>
      <w:szCs w:val="34"/>
    </w:rPr>
  </w:style>
  <w:style w:type="paragraph" w:styleId="Nagwek31" w:customStyle="1">
    <w:name w:val="Nagłówek #3"/>
    <w:basedOn w:val="Normal"/>
    <w:link w:val="Nagwek3"/>
    <w:qFormat/>
    <w:rsid w:val="00c9141d"/>
    <w:pPr>
      <w:shd w:val="clear" w:color="auto" w:fill="FFFFFF"/>
      <w:spacing w:lineRule="auto" w:line="240" w:before="0" w:after="180"/>
      <w:ind w:hanging="560"/>
      <w:outlineLvl w:val="2"/>
    </w:pPr>
    <w:rPr>
      <w:rFonts w:ascii="Segoe UI" w:hAnsi="Segoe UI" w:eastAsia="Segoe UI" w:cs="Segoe UI"/>
      <w:b/>
      <w:bCs/>
      <w:sz w:val="19"/>
      <w:szCs w:val="19"/>
    </w:rPr>
  </w:style>
  <w:style w:type="paragraph" w:styleId="Teksttreci7" w:customStyle="1">
    <w:name w:val="Tekst treści"/>
    <w:basedOn w:val="Normal"/>
    <w:link w:val="Teksttreci"/>
    <w:qFormat/>
    <w:rsid w:val="00c9141d"/>
    <w:pPr>
      <w:shd w:val="clear" w:color="auto" w:fill="FFFFFF"/>
      <w:spacing w:lineRule="exact" w:line="269" w:before="180" w:after="0"/>
      <w:ind w:hanging="720"/>
    </w:pPr>
    <w:rPr>
      <w:rFonts w:ascii="Segoe UI" w:hAnsi="Segoe UI" w:eastAsia="Segoe UI" w:cs="Segoe UI"/>
      <w:sz w:val="19"/>
      <w:szCs w:val="19"/>
    </w:rPr>
  </w:style>
  <w:style w:type="paragraph" w:styleId="Nagwek41" w:customStyle="1">
    <w:name w:val="Nagłówek #4"/>
    <w:basedOn w:val="Normal"/>
    <w:link w:val="Nagwek4"/>
    <w:qFormat/>
    <w:rsid w:val="00c9141d"/>
    <w:pPr>
      <w:shd w:val="clear" w:color="auto" w:fill="FFFFFF"/>
      <w:spacing w:lineRule="auto" w:line="240" w:before="180" w:after="180"/>
      <w:ind w:hanging="660"/>
      <w:jc w:val="both"/>
      <w:outlineLvl w:val="3"/>
    </w:pPr>
    <w:rPr>
      <w:rFonts w:ascii="Segoe UI" w:hAnsi="Segoe UI" w:eastAsia="Segoe UI" w:cs="Segoe UI"/>
      <w:b/>
      <w:bCs/>
      <w:sz w:val="19"/>
      <w:szCs w:val="19"/>
    </w:rPr>
  </w:style>
  <w:style w:type="paragraph" w:styleId="Teksttreci52" w:customStyle="1">
    <w:name w:val="Tekst treści (5)"/>
    <w:basedOn w:val="Normal"/>
    <w:link w:val="Teksttreci5"/>
    <w:qFormat/>
    <w:rsid w:val="00c9141d"/>
    <w:pPr>
      <w:shd w:val="clear" w:color="auto" w:fill="FFFFFF"/>
      <w:spacing w:lineRule="exact" w:line="269" w:before="0" w:after="120"/>
      <w:jc w:val="both"/>
    </w:pPr>
    <w:rPr>
      <w:rFonts w:ascii="Segoe UI" w:hAnsi="Segoe UI" w:eastAsia="Segoe UI" w:cs="Segoe UI"/>
      <w:i/>
      <w:iCs/>
      <w:sz w:val="19"/>
      <w:szCs w:val="19"/>
    </w:rPr>
  </w:style>
  <w:style w:type="paragraph" w:styleId="Teksttreci61" w:customStyle="1">
    <w:name w:val="Tekst treści (6)"/>
    <w:basedOn w:val="Normal"/>
    <w:qFormat/>
    <w:rsid w:val="00c9141d"/>
    <w:pPr>
      <w:shd w:val="clear" w:color="auto" w:fill="FFFFFF"/>
      <w:spacing w:lineRule="exact" w:line="216"/>
      <w:ind w:hanging="160"/>
    </w:pPr>
    <w:rPr>
      <w:rFonts w:ascii="Segoe UI" w:hAnsi="Segoe UI" w:eastAsia="Segoe UI" w:cs="Segoe UI"/>
      <w:sz w:val="15"/>
      <w:szCs w:val="15"/>
    </w:rPr>
  </w:style>
  <w:style w:type="paragraph" w:styleId="Nagwek421" w:customStyle="1">
    <w:name w:val="Nagłówek #4 (2)"/>
    <w:basedOn w:val="Normal"/>
    <w:link w:val="Nagwek42"/>
    <w:qFormat/>
    <w:rsid w:val="00c9141d"/>
    <w:pPr>
      <w:shd w:val="clear" w:color="auto" w:fill="FFFFFF"/>
      <w:spacing w:lineRule="exact" w:line="269"/>
      <w:ind w:hanging="360"/>
      <w:jc w:val="both"/>
      <w:outlineLvl w:val="3"/>
    </w:pPr>
    <w:rPr>
      <w:rFonts w:ascii="Segoe UI" w:hAnsi="Segoe UI" w:eastAsia="Segoe UI" w:cs="Segoe UI"/>
      <w:sz w:val="19"/>
      <w:szCs w:val="19"/>
    </w:rPr>
  </w:style>
  <w:style w:type="paragraph" w:styleId="Western" w:customStyle="1">
    <w:name w:val="western"/>
    <w:basedOn w:val="Normal"/>
    <w:qFormat/>
    <w:rsid w:val="00e900c6"/>
    <w:pPr>
      <w:widowControl w:val="false"/>
      <w:suppressAutoHyphens w:val="true"/>
      <w:spacing w:before="100" w:after="119"/>
      <w:textAlignment w:val="baseline"/>
    </w:pPr>
    <w:rPr>
      <w:rFonts w:ascii="Times New Roman" w:hAnsi="Times New Roman" w:eastAsia="Times New Roman" w:cs="Times New Roman"/>
      <w:kern w:val="2"/>
      <w:lang w:eastAsia="zh-CN"/>
    </w:rPr>
  </w:style>
  <w:style w:type="paragraph" w:styleId="NoSpacing">
    <w:name w:val="No Spacing"/>
    <w:uiPriority w:val="1"/>
    <w:qFormat/>
    <w:rsid w:val="00e900c6"/>
    <w:pPr>
      <w:widowControl/>
      <w:suppressAutoHyphens w:val="true"/>
      <w:bidi w:val="0"/>
      <w:spacing w:before="0" w:after="0"/>
      <w:jc w:val="left"/>
    </w:pPr>
    <w:rPr>
      <w:rFonts w:ascii="Arial Unicode MS" w:hAnsi="Arial Unicode MS" w:eastAsia="Arial Unicode MS" w:cs="Arial Unicode MS"/>
      <w:color w:val="000000"/>
      <w:kern w:val="0"/>
      <w:sz w:val="24"/>
      <w:szCs w:val="24"/>
      <w:lang w:val="pl-PL" w:eastAsia="pl-PL" w:bidi="ar-SA"/>
    </w:rPr>
  </w:style>
  <w:style w:type="paragraph" w:styleId="Default" w:customStyle="1">
    <w:name w:val="Default"/>
    <w:qFormat/>
    <w:rsid w:val="00e5475f"/>
    <w:pPr>
      <w:widowControl/>
      <w:suppressAutoHyphens w:val="true"/>
      <w:bidi w:val="0"/>
      <w:spacing w:before="0" w:after="0"/>
      <w:jc w:val="left"/>
    </w:pPr>
    <w:rPr>
      <w:rFonts w:ascii="Tahoma" w:hAnsi="Tahoma" w:eastAsia="Calibri" w:cs="Tahoma" w:eastAsiaTheme="minorHAnsi"/>
      <w:color w:val="000000"/>
      <w:kern w:val="0"/>
      <w:sz w:val="24"/>
      <w:szCs w:val="24"/>
      <w:lang w:val="pl-PL" w:eastAsia="en-US" w:bidi="ar-SA"/>
    </w:rPr>
  </w:style>
  <w:style w:type="paragraph" w:styleId="ListParagraph">
    <w:name w:val="List Paragraph"/>
    <w:basedOn w:val="Normal"/>
    <w:uiPriority w:val="34"/>
    <w:qFormat/>
    <w:rsid w:val="008459e5"/>
    <w:pPr>
      <w:spacing w:before="0" w:after="0"/>
      <w:ind w:left="720" w:hanging="0"/>
      <w:contextualSpacing/>
    </w:pPr>
    <w:rPr/>
  </w:style>
  <w:style w:type="paragraph" w:styleId="Gwkaistopka">
    <w:name w:val="Główka i stopka"/>
    <w:basedOn w:val="Normal"/>
    <w:qFormat/>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niportal.uzp.gov.pl/" TargetMode="External"/><Relationship Id="rId3" Type="http://schemas.openxmlformats.org/officeDocument/2006/relationships/hyperlink" Target="http://sp3lubartow.internetdsl.pl/" TargetMode="External"/><Relationship Id="rId4" Type="http://schemas.openxmlformats.org/officeDocument/2006/relationships/hyperlink" Target="https://miniportal.uzp.gov.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5F743-C461-45EF-81C3-1662CF85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Application>LibreOffice/7.3.2.2$Windows_X86_64 LibreOffice_project/49f2b1bff42cfccbd8f788c8dc32c1c309559be0</Application>
  <AppVersion>15.0000</AppVersion>
  <Pages>14</Pages>
  <Words>6116</Words>
  <Characters>38958</Characters>
  <CharactersWithSpaces>44865</CharactersWithSpaces>
  <Paragraphs>250</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2021-07-01T16:15:00Z</dcterms:created>
  <dc:creator>sławomir.kozak</dc:creator>
  <dc:description/>
  <dc:language>pl-PL</dc:language>
  <cp:lastModifiedBy/>
  <dcterms:modified xsi:type="dcterms:W3CDTF">2023-06-15T11:43:11Z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